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B" w:rsidRPr="00276D41" w:rsidRDefault="001974AB" w:rsidP="001974AB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451E941" wp14:editId="356E5255">
                <wp:simplePos x="0" y="0"/>
                <wp:positionH relativeFrom="column">
                  <wp:posOffset>5247639</wp:posOffset>
                </wp:positionH>
                <wp:positionV relativeFrom="paragraph">
                  <wp:posOffset>-461010</wp:posOffset>
                </wp:positionV>
                <wp:extent cx="0" cy="9527540"/>
                <wp:effectExtent l="38100" t="38100" r="571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7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2pt,-36.3pt" to="413.2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" strokeweight="1.5pt">
                <v:stroke startarrow="diamond" endarrow="diamo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4595A0C" wp14:editId="52E07006">
                <wp:simplePos x="0" y="0"/>
                <wp:positionH relativeFrom="column">
                  <wp:posOffset>-1729106</wp:posOffset>
                </wp:positionH>
                <wp:positionV relativeFrom="paragraph">
                  <wp:posOffset>-461010</wp:posOffset>
                </wp:positionV>
                <wp:extent cx="0" cy="9527540"/>
                <wp:effectExtent l="38100" t="38100" r="5715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7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6.15pt,-36.3pt" to="-136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" strokeweight="1.5pt">
                <v:stroke startarrow="diamond" endarrow="diamo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368514" wp14:editId="519BFD26">
                <wp:simplePos x="0" y="0"/>
                <wp:positionH relativeFrom="column">
                  <wp:posOffset>-1721485</wp:posOffset>
                </wp:positionH>
                <wp:positionV relativeFrom="paragraph">
                  <wp:posOffset>-457201</wp:posOffset>
                </wp:positionV>
                <wp:extent cx="6972300" cy="0"/>
                <wp:effectExtent l="38100" t="3810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5.55pt,-36pt" to="413.4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" strokeweight="1.5pt">
                <v:stroke startarrow="diamond" endarrow="diamond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4B6D13" wp14:editId="30A45CAD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946785" cy="1024890"/>
            <wp:effectExtent l="0" t="0" r="5715" b="3810"/>
            <wp:wrapTight wrapText="bothSides">
              <wp:wrapPolygon edited="0">
                <wp:start x="0" y="0"/>
                <wp:lineTo x="0" y="21279"/>
                <wp:lineTo x="21296" y="21279"/>
                <wp:lineTo x="21296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 xml:space="preserve">Государственное </w:t>
      </w:r>
      <w:r w:rsidRPr="00276D41">
        <w:rPr>
          <w:rFonts w:ascii="Times New Roman" w:hAnsi="Times New Roman"/>
          <w:sz w:val="24"/>
        </w:rPr>
        <w:t>бюджетное образовательное учреждение общеобразовательная школа – интернат № 1 имени К.К. Грота Красногвардейского административного района Санкт – Петербурга</w:t>
      </w:r>
    </w:p>
    <w:p w:rsidR="00610402" w:rsidRDefault="00610402" w:rsidP="001974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15C9" w:rsidRDefault="00D015C9" w:rsidP="001974A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D015C9" w:rsidRPr="00D015C9" w:rsidTr="00D015C9">
        <w:trPr>
          <w:trHeight w:val="1952"/>
        </w:trPr>
        <w:tc>
          <w:tcPr>
            <w:tcW w:w="4830" w:type="dxa"/>
            <w:hideMark/>
          </w:tcPr>
          <w:p w:rsidR="00D015C9" w:rsidRPr="00D015C9" w:rsidRDefault="00D015C9" w:rsidP="006B0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Pr="00D015C9">
              <w:rPr>
                <w:rFonts w:ascii="Times New Roman" w:hAnsi="Times New Roman" w:cs="Times New Roman"/>
              </w:rPr>
              <w:t xml:space="preserve"> </w:t>
            </w:r>
          </w:p>
          <w:p w:rsidR="00D015C9" w:rsidRPr="00D015C9" w:rsidRDefault="00D015C9" w:rsidP="006B0957">
            <w:pPr>
              <w:spacing w:after="0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D015C9" w:rsidRPr="00D015C9" w:rsidRDefault="00D015C9" w:rsidP="006B0957">
            <w:pPr>
              <w:spacing w:after="0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</w:rPr>
              <w:t>ГБОУ школы-интерната№1</w:t>
            </w:r>
          </w:p>
          <w:p w:rsidR="00D015C9" w:rsidRPr="00D015C9" w:rsidRDefault="00D015C9" w:rsidP="006B0957">
            <w:pPr>
              <w:spacing w:after="0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</w:rPr>
              <w:t>Протокол № ____</w:t>
            </w:r>
          </w:p>
          <w:p w:rsidR="00D015C9" w:rsidRPr="00D015C9" w:rsidRDefault="00D015C9" w:rsidP="006B0957">
            <w:pPr>
              <w:spacing w:after="0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  <w:u w:val="single"/>
              </w:rPr>
              <w:t xml:space="preserve">«   30  »        августа      </w:t>
            </w:r>
            <w:r w:rsidRPr="00D015C9">
              <w:rPr>
                <w:rFonts w:ascii="Times New Roman" w:hAnsi="Times New Roman" w:cs="Times New Roman"/>
              </w:rPr>
              <w:t xml:space="preserve">   2017 г.</w:t>
            </w:r>
          </w:p>
        </w:tc>
        <w:tc>
          <w:tcPr>
            <w:tcW w:w="4830" w:type="dxa"/>
            <w:hideMark/>
          </w:tcPr>
          <w:p w:rsidR="00D015C9" w:rsidRPr="00D015C9" w:rsidRDefault="00D015C9" w:rsidP="006B095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</w:rPr>
              <w:t>УТВЕРЖДАЮ</w:t>
            </w:r>
          </w:p>
          <w:p w:rsidR="00D015C9" w:rsidRPr="00D015C9" w:rsidRDefault="00D015C9" w:rsidP="006B095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</w:rPr>
              <w:t>Директор ГБОУ школы-интерната№1</w:t>
            </w:r>
          </w:p>
          <w:p w:rsidR="00D015C9" w:rsidRPr="00D015C9" w:rsidRDefault="00D015C9" w:rsidP="006B0957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D015C9">
              <w:rPr>
                <w:rFonts w:ascii="Times New Roman" w:hAnsi="Times New Roman" w:cs="Times New Roman"/>
              </w:rPr>
              <w:t>_________________</w:t>
            </w:r>
            <w:proofErr w:type="spellStart"/>
            <w:r w:rsidRPr="00D015C9">
              <w:rPr>
                <w:rFonts w:ascii="Times New Roman" w:hAnsi="Times New Roman" w:cs="Times New Roman"/>
              </w:rPr>
              <w:t>А.В.Мухин</w:t>
            </w:r>
            <w:proofErr w:type="spellEnd"/>
          </w:p>
          <w:p w:rsidR="00D015C9" w:rsidRPr="00D015C9" w:rsidRDefault="00D015C9" w:rsidP="006B095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D015C9">
              <w:rPr>
                <w:rFonts w:ascii="Times New Roman" w:hAnsi="Times New Roman" w:cs="Times New Roman"/>
                <w:u w:val="single"/>
              </w:rPr>
              <w:t>«   01  »        сентября      2017 г.</w:t>
            </w:r>
          </w:p>
        </w:tc>
      </w:tr>
    </w:tbl>
    <w:p w:rsidR="00D015C9" w:rsidRDefault="00D015C9" w:rsidP="001974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0402" w:rsidRDefault="00610402" w:rsidP="001974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0402" w:rsidRDefault="001974AB" w:rsidP="001974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общеразвивающая программа </w:t>
      </w:r>
    </w:p>
    <w:p w:rsidR="001974AB" w:rsidRDefault="001974AB" w:rsidP="001974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«Музееведение»</w:t>
      </w:r>
    </w:p>
    <w:p w:rsidR="001974AB" w:rsidRDefault="001974AB" w:rsidP="001974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74AB" w:rsidRPr="00610402" w:rsidRDefault="001974AB" w:rsidP="0061040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610402">
        <w:rPr>
          <w:rFonts w:ascii="Times New Roman" w:hAnsi="Times New Roman"/>
          <w:b/>
          <w:sz w:val="24"/>
          <w:szCs w:val="32"/>
        </w:rPr>
        <w:t>Возраст учащихся</w:t>
      </w:r>
      <w:proofErr w:type="gramStart"/>
      <w:r w:rsidRPr="00610402">
        <w:rPr>
          <w:rFonts w:ascii="Times New Roman" w:hAnsi="Times New Roman"/>
          <w:b/>
          <w:sz w:val="24"/>
          <w:szCs w:val="32"/>
        </w:rPr>
        <w:t xml:space="preserve"> :</w:t>
      </w:r>
      <w:proofErr w:type="gramEnd"/>
      <w:r w:rsidRPr="00610402">
        <w:rPr>
          <w:sz w:val="18"/>
        </w:rPr>
        <w:t xml:space="preserve"> </w:t>
      </w:r>
      <w:r w:rsidRPr="00610402">
        <w:rPr>
          <w:rFonts w:ascii="Times New Roman" w:hAnsi="Times New Roman"/>
          <w:b/>
          <w:sz w:val="24"/>
          <w:szCs w:val="32"/>
        </w:rPr>
        <w:t>8-16 лет</w:t>
      </w:r>
    </w:p>
    <w:p w:rsidR="001974AB" w:rsidRPr="00610402" w:rsidRDefault="001974AB" w:rsidP="0061040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610402">
        <w:rPr>
          <w:rFonts w:ascii="Times New Roman" w:hAnsi="Times New Roman"/>
          <w:b/>
          <w:sz w:val="24"/>
          <w:szCs w:val="32"/>
        </w:rPr>
        <w:t>Срок реализации: 4 года</w:t>
      </w:r>
    </w:p>
    <w:p w:rsidR="001974AB" w:rsidRDefault="001974AB" w:rsidP="001974AB">
      <w:pPr>
        <w:rPr>
          <w:rFonts w:ascii="Times New Roman" w:hAnsi="Times New Roman"/>
          <w:b/>
          <w:sz w:val="32"/>
          <w:szCs w:val="32"/>
        </w:rPr>
      </w:pPr>
    </w:p>
    <w:p w:rsidR="001974AB" w:rsidRDefault="001974AB" w:rsidP="001974AB">
      <w:pPr>
        <w:rPr>
          <w:rFonts w:ascii="Times New Roman" w:hAnsi="Times New Roman"/>
          <w:b/>
          <w:sz w:val="32"/>
          <w:szCs w:val="32"/>
        </w:rPr>
      </w:pPr>
    </w:p>
    <w:p w:rsidR="001974AB" w:rsidRPr="00610402" w:rsidRDefault="001974AB" w:rsidP="00610402">
      <w:pPr>
        <w:jc w:val="right"/>
        <w:rPr>
          <w:rFonts w:ascii="Times New Roman" w:hAnsi="Times New Roman"/>
          <w:b/>
          <w:sz w:val="24"/>
          <w:szCs w:val="32"/>
        </w:rPr>
      </w:pPr>
      <w:r w:rsidRPr="00610402">
        <w:rPr>
          <w:rFonts w:ascii="Times New Roman" w:hAnsi="Times New Roman"/>
          <w:b/>
          <w:sz w:val="24"/>
          <w:szCs w:val="32"/>
        </w:rPr>
        <w:t>Разработчик: Педагог ОДОД</w:t>
      </w:r>
    </w:p>
    <w:p w:rsidR="001974AB" w:rsidRPr="00610402" w:rsidRDefault="001974AB" w:rsidP="00610402">
      <w:pPr>
        <w:jc w:val="right"/>
        <w:rPr>
          <w:rFonts w:ascii="Times New Roman" w:hAnsi="Times New Roman"/>
          <w:b/>
          <w:sz w:val="24"/>
          <w:szCs w:val="32"/>
        </w:rPr>
      </w:pPr>
      <w:r w:rsidRPr="00610402">
        <w:rPr>
          <w:rFonts w:ascii="Times New Roman" w:hAnsi="Times New Roman"/>
          <w:b/>
          <w:sz w:val="24"/>
          <w:szCs w:val="32"/>
        </w:rPr>
        <w:tab/>
      </w:r>
      <w:proofErr w:type="spellStart"/>
      <w:r w:rsidRPr="00610402">
        <w:rPr>
          <w:rFonts w:ascii="Times New Roman" w:hAnsi="Times New Roman"/>
          <w:b/>
          <w:sz w:val="24"/>
          <w:szCs w:val="32"/>
        </w:rPr>
        <w:t>Жданкова</w:t>
      </w:r>
      <w:proofErr w:type="spellEnd"/>
      <w:r w:rsidRPr="00610402">
        <w:rPr>
          <w:rFonts w:ascii="Times New Roman" w:hAnsi="Times New Roman"/>
          <w:b/>
          <w:sz w:val="24"/>
          <w:szCs w:val="32"/>
        </w:rPr>
        <w:t xml:space="preserve"> Ольга Александровна</w:t>
      </w:r>
    </w:p>
    <w:p w:rsidR="001974AB" w:rsidRPr="00610402" w:rsidRDefault="001974AB" w:rsidP="00610402">
      <w:pPr>
        <w:ind w:left="3540" w:firstLine="708"/>
        <w:jc w:val="right"/>
        <w:rPr>
          <w:rFonts w:ascii="Times New Roman" w:hAnsi="Times New Roman"/>
          <w:b/>
          <w:sz w:val="24"/>
          <w:szCs w:val="32"/>
        </w:rPr>
      </w:pPr>
      <w:r w:rsidRPr="00610402">
        <w:rPr>
          <w:rFonts w:ascii="Times New Roman" w:hAnsi="Times New Roman"/>
          <w:b/>
          <w:sz w:val="24"/>
          <w:szCs w:val="32"/>
        </w:rPr>
        <w:t>Плеханова Юлия Константинова</w:t>
      </w:r>
    </w:p>
    <w:p w:rsidR="00610402" w:rsidRDefault="00610402" w:rsidP="00610402">
      <w:pPr>
        <w:jc w:val="center"/>
        <w:rPr>
          <w:rFonts w:ascii="Times New Roman" w:hAnsi="Times New Roman"/>
          <w:sz w:val="24"/>
        </w:rPr>
      </w:pPr>
    </w:p>
    <w:p w:rsidR="00610402" w:rsidRDefault="00610402" w:rsidP="00610402">
      <w:pPr>
        <w:jc w:val="center"/>
        <w:rPr>
          <w:rFonts w:ascii="Times New Roman" w:hAnsi="Times New Roman"/>
          <w:sz w:val="24"/>
        </w:rPr>
      </w:pPr>
    </w:p>
    <w:p w:rsidR="00610402" w:rsidRDefault="00610402" w:rsidP="00610402">
      <w:pPr>
        <w:jc w:val="center"/>
        <w:rPr>
          <w:rFonts w:ascii="Times New Roman" w:hAnsi="Times New Roman"/>
          <w:sz w:val="24"/>
        </w:rPr>
      </w:pPr>
    </w:p>
    <w:p w:rsidR="00297A27" w:rsidRPr="00610402" w:rsidRDefault="001974AB" w:rsidP="00610402">
      <w:pPr>
        <w:jc w:val="center"/>
        <w:rPr>
          <w:rFonts w:ascii="Times New Roman" w:hAnsi="Times New Roman"/>
          <w:sz w:val="24"/>
        </w:rPr>
      </w:pPr>
      <w:r w:rsidRPr="00276D41">
        <w:rPr>
          <w:rFonts w:ascii="Times New Roman" w:hAnsi="Times New Roman"/>
          <w:sz w:val="24"/>
        </w:rPr>
        <w:t>Санкт-Петербург</w:t>
      </w:r>
    </w:p>
    <w:p w:rsidR="00610402" w:rsidRDefault="00610402" w:rsidP="00671CFC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610402" w:rsidRDefault="00610402" w:rsidP="00671CF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610402" w:rsidRDefault="00610402">
      <w:pP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297A27" w:rsidRPr="00C20629" w:rsidRDefault="00297A27" w:rsidP="00297A27">
      <w:pPr>
        <w:suppressAutoHyphens/>
        <w:spacing w:after="0" w:line="100" w:lineRule="atLeast"/>
        <w:ind w:left="1474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ПОЯСНИТЕЛЬНАЯ ЗАПИСКА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Активное развитие музейного направления работы в современной школе неслучайно: процесс познания истории своей школы и своей страны, знакомство с культурой родного города обладает большим потенциалом для создания условий культурного и личностного становления учащихся. Музейный архив, экспозиция, материалы экскурсий, находки в результате исследований дают школьникам возможность заинтересованно изучать близкую им культуру, чувствовать себя непосредственными участниками культурно-исторического процесса. Все это оказывает большое воспитательное воздействие на участников детского объединения «Музееведение».</w:t>
      </w:r>
    </w:p>
    <w:p w:rsidR="00297A27" w:rsidRPr="009E7FA1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«Музееведение» является модифицированной. Как и большинство образовательных программ, связанных с музеем, историей школы и краеведением - программа направлена на формирование личности современного культурного петербуржца.</w:t>
      </w:r>
    </w:p>
    <w:p w:rsidR="00297A27" w:rsidRPr="009E7FA1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Программа «Музееведение» имеет социально-педагогическую направленность.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связи с тем, что программа адресована слепым и слабовидящим детям и рассчитана на реализацию в коррекционной школе, на первый план выходит задача социализации слабовидящих детей и подростков.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«Музееведение» рассчитана на слепых и слабовидящих детей и подростков в возрасте 8-16 лет.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подростковом возрасте складываются социальные потребности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ребёнка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происходит его социализация. Автор программы придерживаются определения социализации, данного профессором МГУ Г. М. </w:t>
      </w:r>
      <w:hyperlink r:id="rId9" w:history="1">
        <w:r w:rsidRPr="00C20629">
          <w:rPr>
            <w:rFonts w:ascii="Times New Roman" w:eastAsia="SimSun" w:hAnsi="Times New Roman" w:cs="font290"/>
            <w:kern w:val="1"/>
            <w:u w:val="single"/>
          </w:rPr>
          <w:t xml:space="preserve">Андреевой </w:t>
        </w:r>
      </w:hyperlink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учебнике «Социальная психология»: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«….социализация — это двусторонний процесс, включающий в себя, с одной стороны, усвоение индивидом социального опыта путем вхождения в социальную среду, систему социальных связей; с другой стороны (часто недостаточно подчеркиваемой в исследованиях), процесс активного воспроизводства индивидом системы социальных связей за счет его активной деятельности, активного включения в социальную среду».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занятиях музейным делом предполагается создание системы субъектно-объектных отношений, в которых ребенок на равных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взрослым имеет возможность воздействовать на социальную среду, развивая свои творческие и коммуникативные способности, приобретая опыт решения разнообразных проблем, выстраивая свою, уникальную, систему отношений с окружающим миром. На практике это означает активное изучение ребенка и подростка исторического материала, связанного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297A27" w:rsidRPr="00C20629" w:rsidRDefault="00297A27" w:rsidP="00241C64">
      <w:pPr>
        <w:numPr>
          <w:ilvl w:val="0"/>
          <w:numId w:val="1"/>
        </w:numPr>
        <w:tabs>
          <w:tab w:val="num" w:pos="-504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историей своей школы,</w:t>
      </w:r>
    </w:p>
    <w:p w:rsidR="00297A27" w:rsidRPr="00C20629" w:rsidRDefault="00297A27" w:rsidP="00241C64">
      <w:pPr>
        <w:numPr>
          <w:ilvl w:val="0"/>
          <w:numId w:val="1"/>
        </w:numPr>
        <w:tabs>
          <w:tab w:val="clear" w:pos="0"/>
          <w:tab w:val="num" w:pos="-432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историей района, в котором расположена школа-интернат, культурно-исторической средой района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297A27" w:rsidRPr="00C20629" w:rsidRDefault="00297A27" w:rsidP="00241C64">
      <w:pPr>
        <w:numPr>
          <w:ilvl w:val="0"/>
          <w:numId w:val="1"/>
        </w:numPr>
        <w:tabs>
          <w:tab w:val="clear" w:pos="0"/>
          <w:tab w:val="num" w:pos="-360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городской музейной средой.</w:t>
      </w:r>
    </w:p>
    <w:p w:rsidR="00297A27" w:rsidRPr="00C20629" w:rsidRDefault="00297A27" w:rsidP="00241C64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Можно выделить три уровня социализации, которые соответствуют потребностями учащихся школы:</w:t>
      </w:r>
    </w:p>
    <w:p w:rsidR="00297A27" w:rsidRPr="00C20629" w:rsidRDefault="00297A27" w:rsidP="00241C64">
      <w:pPr>
        <w:numPr>
          <w:ilvl w:val="0"/>
          <w:numId w:val="8"/>
        </w:numPr>
        <w:tabs>
          <w:tab w:val="clear" w:pos="0"/>
          <w:tab w:val="num" w:pos="-288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внутришкольный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297A27" w:rsidRPr="00C20629" w:rsidRDefault="00297A27" w:rsidP="00241C64">
      <w:pPr>
        <w:numPr>
          <w:ilvl w:val="0"/>
          <w:numId w:val="8"/>
        </w:numPr>
        <w:tabs>
          <w:tab w:val="clear" w:pos="0"/>
          <w:tab w:val="num" w:pos="-216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социализация среди сверстников-учеников общих школ;</w:t>
      </w:r>
    </w:p>
    <w:p w:rsidR="00297A27" w:rsidRPr="00C20629" w:rsidRDefault="00297A27" w:rsidP="00241C64">
      <w:pPr>
        <w:numPr>
          <w:ilvl w:val="0"/>
          <w:numId w:val="8"/>
        </w:numPr>
        <w:tabs>
          <w:tab w:val="clear" w:pos="0"/>
          <w:tab w:val="num" w:pos="-1440"/>
        </w:tabs>
        <w:suppressAutoHyphens/>
        <w:spacing w:after="0" w:line="100" w:lineRule="atLeast"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социализации в общекультурном пространстве, профориентация.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Занимаясь музееведением на базе музея своей школы, подросток достаточно быстро учится «процессу активного воспроизводства системы социальных связей за счет его активной деятельности, активного включения в социальную среду».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Создание объединения «Музееведение» возможно и необходимо благодаря наличию в школе богатого музейного фонда, являющегося учебным материалом для 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освоения уникальных знаний по истории школы, а также краеведению (истории и культуры города), истории и географии городского района –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Работа с фондом и экспозицией позволяет начать освоение музейных профессий (искусствовед, экскурсовод).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Музей в школе имени К. К. Грота самоценен как культурная образовательная среда и требует заботы, охраны, изучения и популяризации. Школьники помогают решать значимую задачу по сохранению и изучению культурных ценностей. Дети работают с материалами, связанным с историей и современной жизнью школы, «вписывая» свои имена в эту многолетнюю (а иногда и многовековую) историю. Таким образом, они начинают чувствовать себя субъектом культуры не только своей школы, но и своего города и страны.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Работая в музее, дети обычно проявляют себя в тех социальных ролях, которые им почти не приходится играть в ходе учебно-урочной деятельности:</w:t>
      </w:r>
    </w:p>
    <w:p w:rsidR="00297A27" w:rsidRPr="00C20629" w:rsidRDefault="00297A27" w:rsidP="00297A27">
      <w:pPr>
        <w:numPr>
          <w:ilvl w:val="0"/>
          <w:numId w:val="2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экскурсоводы;</w:t>
      </w:r>
    </w:p>
    <w:p w:rsidR="00297A27" w:rsidRPr="00C20629" w:rsidRDefault="00297A27" w:rsidP="00297A27">
      <w:pPr>
        <w:numPr>
          <w:ilvl w:val="0"/>
          <w:numId w:val="2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исследователи, интервьюеры;</w:t>
      </w:r>
    </w:p>
    <w:p w:rsidR="00297A27" w:rsidRPr="00C20629" w:rsidRDefault="00297A27" w:rsidP="00297A27">
      <w:pPr>
        <w:numPr>
          <w:ilvl w:val="0"/>
          <w:numId w:val="2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авторы индивидуальных творческих проектов,</w:t>
      </w:r>
      <w:r w:rsidR="008A7C0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связанных не только с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внутришкольными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мероприятиями, но и с подготовкой докладов, экскурсий для гостей школы, интервью, радиопередач.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процессе создания проектов и для достижения главной цели – социализации - участники объединения «Музееведение» постоянно контактируют с другими школьными объединениями, структурами, классными коллективами, учителями-предметниками и воспитателями. Участники объединения делают доклады на уроках по Истории города, выступают на конференциях, создают репортажи, фильмы и стенды.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Актуальность, новизна, отличительные особенности программы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Для слепых и слабовидящих детей программа имеет особую актуальность, поскольку варианты доступной для них деятельности ограничены, поле самовыражения сужено. Если здоровому ребенку для знакомства с памятником или музеем может быть достаточно интересного лекционного цикла и экскурсии, то слабовидящий и слепой ребенок не может сформировать у себя представление о культуре и искусстве своего народа на таком материале в силу недостатка возможностей восприятия.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Новизна программы заключается в большом выборе форм работы для учащихся с историческим материалом.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Формы работы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варьируются не только в связи с возрастом и подготовкой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но и в связи с их возможностями здоровья, в первую очередь – зрения.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Большое значение имеет использование аудиотехники на занятиях со слепыми и слабовидящими детьми. В процессе деятельности по программе «Музееведение» дети осваивают навыки работы с цифровым диктофоном, редакторскими программами, совершенствуют свою речь, учатся задавать вопросы и слушать друг друга.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Спецификой работы с незрячими слабовидящими детьми является изучение документов, написанных на языке Брайля. В процессе работы с этими документами незрячие дети («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брайелисты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») становятся «переводчиками» с языка Брайля на «зрячий» язык. Таким образом, «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брайелисты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», переводя в аудиозапись текст, написанный несколько десятилетий назад на языке Брайля, выполняют важную, социально значимую работу, с которой не справился бы взрослый и зрячий человек, не знающий азбуки Брайля. Это способствует повышению их самооценки, а также развивает их коммуникабельность и, в конечном счете, способствует их социализации.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Спецификой программы является особое внимание к навыкам работы с экспонатами, доступными не только визуальному, но и осязательному осмотру. Ярким 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примером такого «экспоната» является «Памятник книге» (Памятник К. К. Гроту), доступный для смыслового исследования только с помощью осязательного «осмотра».</w:t>
      </w:r>
    </w:p>
    <w:p w:rsidR="00297A27" w:rsidRPr="00C20629" w:rsidRDefault="00297A27" w:rsidP="00297A27">
      <w:p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Программа включает в себя 4 чередующихся блока:</w:t>
      </w:r>
    </w:p>
    <w:p w:rsidR="00297A27" w:rsidRPr="00C20629" w:rsidRDefault="00297A27" w:rsidP="00297A27">
      <w:pPr>
        <w:numPr>
          <w:ilvl w:val="0"/>
          <w:numId w:val="10"/>
        </w:numPr>
        <w:tabs>
          <w:tab w:val="left" w:pos="15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Теория и практика музееведения.</w:t>
      </w:r>
    </w:p>
    <w:p w:rsidR="00297A27" w:rsidRPr="00C20629" w:rsidRDefault="00297A27" w:rsidP="00297A27">
      <w:pPr>
        <w:numPr>
          <w:ilvl w:val="0"/>
          <w:numId w:val="10"/>
        </w:numPr>
        <w:tabs>
          <w:tab w:val="left" w:pos="15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Город-музей – город музеев.</w:t>
      </w:r>
    </w:p>
    <w:p w:rsidR="00297A27" w:rsidRPr="00C20629" w:rsidRDefault="00297A27" w:rsidP="00297A27">
      <w:pPr>
        <w:numPr>
          <w:ilvl w:val="0"/>
          <w:numId w:val="10"/>
        </w:numPr>
        <w:tabs>
          <w:tab w:val="left" w:pos="15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– древнейший район Петербурга</w:t>
      </w:r>
    </w:p>
    <w:p w:rsidR="00297A27" w:rsidRPr="00C20629" w:rsidRDefault="00297A27" w:rsidP="00297A27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Музей школы имени Грота.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рассчитана на 4 года обучения. Педагог имеет возможность принимать в группу любого года обучения новичков. Если группа соответствует их возрасту, но может не соответствовать уровню их подготовки, а также возможностям их здоровья. Для коррекции разницы между разными уровнями подготовки, программа предусматривает 2 уровня в каждом году обучения (младший и старший).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Блоки программы и уровень обучения</w:t>
      </w:r>
    </w:p>
    <w:p w:rsidR="00297A27" w:rsidRPr="00C20629" w:rsidRDefault="00297A27" w:rsidP="00297A27">
      <w:pPr>
        <w:tabs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Программы младшего и старшего уровня базируются на сходных темах, однако, в зависимости от возрастного уровня обучающихся, педагог выбирает различные формы работы. Изучение темы на следующем этапе обучения переходит на более углубленный уровень.</w:t>
      </w:r>
    </w:p>
    <w:p w:rsidR="00297A27" w:rsidRPr="00C20629" w:rsidRDefault="00297A27" w:rsidP="00297A27">
      <w:pPr>
        <w:tabs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Старший уровень (в особенности, третьего и четвертого года обучения) предполагает нацеленность на академическое изучение тематических блоков, профессиональную ориентацию (начала профессии экскурсовода, искусствоведа), использование компьютерных технологий, а также участие в районных конкурсах и викторинах. На 4 году обучения ребята старшего уровня работают над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индивидуальными проектами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младшем возрасте – от 8 до 10 лет (группы 1 и 2 года обучения) программа предполагает преобладание игровых форм освоения материала и контроля: настольные игры, изготовление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пазлов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 видами города (для зрячих учащихся). Незрячим учащимся</w:t>
      </w:r>
    </w:p>
    <w:p w:rsidR="00297A27" w:rsidRPr="00C20629" w:rsidRDefault="00297A27" w:rsidP="00297A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предлагаются разнообразные виды работ, связанные с чтением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брайлевского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текста и прослушивание (а также создание) аудиоматериалов.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Аудиматериалы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хранятся в архиве</w:t>
      </w:r>
    </w:p>
    <w:p w:rsidR="00297A27" w:rsidRPr="00C20629" w:rsidRDefault="00297A27" w:rsidP="00297A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музея школы, а также используются для создания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радиопередач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как на школьном, так и на городском радио.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Цели и задачи программы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рассчитана на достижение не только социализирующего и образовательного, но и коррекционного эффекта.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Слепой и слабовидящий ребенок часто испытывает комплекс неполноценности в связи с ограниченными возможностями ориентировки и, соответственно, с ограниченными возможностями приобщения к культурным и духовным ценностям своей страны.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Обучаясь в школе-интернате, ребенок находится в замкнутом мире. Учащиеся коррекционной школы редко самостоятельно путешествуют по городу, редко становятся участниками внешкольных детских объединений, у них почти нет друзей-ровесников за переделами школы. В результате учащиеся коррекционной школы начинают бояться «большого», незнакомого им мира, замыкаются в своем, ограниченном мире, и не приобретают необходимого реалистичного представления о той культурной и общественной среде, в которую они попадут, переступив порог школы.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Цель программы</w:t>
      </w:r>
    </w:p>
    <w:p w:rsidR="00297A27" w:rsidRPr="00531D67" w:rsidRDefault="00297A27" w:rsidP="00531D6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31D6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Воспитание у слепых и слабовидящих детей потребности в коллективном и индивидуальном творчестве через их включение в жизнь школьного музея и в активную </w:t>
      </w:r>
      <w:r w:rsidRPr="00531D6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краеведческую деятельность, что будет способствовать их социализации и психологической реабилитации.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297A27" w:rsidRPr="00C20629" w:rsidRDefault="00297A27" w:rsidP="008A7C0F">
      <w:pPr>
        <w:tabs>
          <w:tab w:val="left" w:pos="1908"/>
        </w:tabs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Задачи</w:t>
      </w:r>
    </w:p>
    <w:p w:rsidR="00297A27" w:rsidRPr="00C20629" w:rsidRDefault="00297A27" w:rsidP="00531D67">
      <w:p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Воспитательные:</w:t>
      </w:r>
    </w:p>
    <w:p w:rsidR="00297A27" w:rsidRPr="00C20629" w:rsidRDefault="00297A27" w:rsidP="00531D67">
      <w:pPr>
        <w:numPr>
          <w:ilvl w:val="0"/>
          <w:numId w:val="4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воспитывать интерес к знаниям о своей школе и своем городе;</w:t>
      </w:r>
    </w:p>
    <w:p w:rsidR="00297A27" w:rsidRPr="00C20629" w:rsidRDefault="00297A27" w:rsidP="00531D67">
      <w:pPr>
        <w:numPr>
          <w:ilvl w:val="0"/>
          <w:numId w:val="4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воспитывать граждан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великого города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великой страны, обладающих активной жизненной позицией, чувством сопричастности судьбе Петербурга, своего района, к истории школы имени К. К. Грота;</w:t>
      </w:r>
    </w:p>
    <w:p w:rsidR="00297A27" w:rsidRPr="00C20629" w:rsidRDefault="00297A27" w:rsidP="00531D67">
      <w:pPr>
        <w:numPr>
          <w:ilvl w:val="0"/>
          <w:numId w:val="4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предоставить возможность для профессиональной ориентации (музейные профессии – экскурсовод, искусствовед, музейный историк). В том числе, ребята усваивают начальные знания в области новой профессии;</w:t>
      </w:r>
    </w:p>
    <w:p w:rsidR="00297A27" w:rsidRPr="00C20629" w:rsidRDefault="00297A27" w:rsidP="00531D67">
      <w:pPr>
        <w:numPr>
          <w:ilvl w:val="0"/>
          <w:numId w:val="4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воспитывать культуру общения и творческого взаимодействия.</w:t>
      </w:r>
    </w:p>
    <w:p w:rsidR="00297A27" w:rsidRPr="00C20629" w:rsidRDefault="00297A27" w:rsidP="00531D6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Развивающие: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уверенность в себе, коммуникабельность, повышать самооценку;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формировать такие качества, как ответственность за взятые на себя обязательства, порядочность, способность отстаивать свое мнение, солидарность;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способствовать развитию навыков ориентировки в городском пространстве (пространстве своего района и города);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навыки слухового и осязательного познания окружающего мира;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навыки работы с аудиотехникой, компьютерными программами для изучения и создания культурных ценностей;</w:t>
      </w:r>
    </w:p>
    <w:p w:rsidR="00297A27" w:rsidRPr="00C20629" w:rsidRDefault="00297A27" w:rsidP="00531D67">
      <w:pPr>
        <w:numPr>
          <w:ilvl w:val="0"/>
          <w:numId w:val="5"/>
        </w:numPr>
        <w:tabs>
          <w:tab w:val="left" w:pos="7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развивать взаимодействия участников объединения со школьными коллективами, общественными организациями, муниципальными органами самоуправления, СМИ;</w:t>
      </w:r>
    </w:p>
    <w:p w:rsidR="00297A27" w:rsidRPr="00C20629" w:rsidRDefault="00297A27" w:rsidP="00531D6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Обучающие:</w:t>
      </w:r>
    </w:p>
    <w:p w:rsidR="00297A27" w:rsidRPr="00C20629" w:rsidRDefault="00297A27" w:rsidP="00531D67">
      <w:pPr>
        <w:numPr>
          <w:ilvl w:val="0"/>
          <w:numId w:val="6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создать у ребят целостную картину мира через интеграцию исторических, географических, этнографических, культурологических знаний о городе, районе и фокусирование их на истории округа «Малая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»;</w:t>
      </w:r>
    </w:p>
    <w:p w:rsidR="00297A27" w:rsidRPr="00C20629" w:rsidRDefault="00297A27" w:rsidP="00531D67">
      <w:pPr>
        <w:numPr>
          <w:ilvl w:val="0"/>
          <w:numId w:val="6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познакомить учащихся со всеми направлениями музейной деятельности - научно- исследовательской, фондовой, экспозиционной, экскурсионной, рекламн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просветительской;</w:t>
      </w:r>
    </w:p>
    <w:p w:rsidR="00297A27" w:rsidRPr="00C20629" w:rsidRDefault="00297A27" w:rsidP="00531D67">
      <w:pPr>
        <w:numPr>
          <w:ilvl w:val="0"/>
          <w:numId w:val="6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дать представления о деятельности экскурсовода, исследователя, хранителя;</w:t>
      </w:r>
    </w:p>
    <w:p w:rsidR="00297A27" w:rsidRPr="00C20629" w:rsidRDefault="00297A27" w:rsidP="00531D67">
      <w:pPr>
        <w:numPr>
          <w:ilvl w:val="0"/>
          <w:numId w:val="6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объединения «Музееведение» в школе имени Грота успешно интегрируется с программой предмета «История города», что позволяет педагогу создавать совместные проекты с учителем по этому предмету;</w:t>
      </w:r>
    </w:p>
    <w:p w:rsidR="00297A27" w:rsidRPr="00C20629" w:rsidRDefault="00297A27" w:rsidP="00531D67">
      <w:pPr>
        <w:numPr>
          <w:ilvl w:val="0"/>
          <w:numId w:val="6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сформировать навыки обмена личностно-значимой информацией;</w:t>
      </w:r>
    </w:p>
    <w:p w:rsidR="00297A27" w:rsidRPr="00C20629" w:rsidRDefault="00297A27" w:rsidP="00531D67">
      <w:pPr>
        <w:numPr>
          <w:ilvl w:val="0"/>
          <w:numId w:val="6"/>
        </w:numPr>
        <w:tabs>
          <w:tab w:val="left" w:pos="19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способствовать активной мотивации в познавательной деятельности и практическом использовании полученных знаний.</w:t>
      </w:r>
    </w:p>
    <w:p w:rsidR="00297A27" w:rsidRPr="00C20629" w:rsidRDefault="00531D67" w:rsidP="00531D6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Коррекционно-развивающие</w:t>
      </w:r>
      <w:r w:rsidR="00297A27"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297A27" w:rsidRPr="00C20629" w:rsidRDefault="00297A27" w:rsidP="00531D67">
      <w:pPr>
        <w:numPr>
          <w:ilvl w:val="0"/>
          <w:numId w:val="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коррекция эмоционально-волевой сферы личности школьника, посредством творческой деятельности и общения;</w:t>
      </w:r>
    </w:p>
    <w:p w:rsidR="00297A27" w:rsidRPr="00C20629" w:rsidRDefault="00297A27" w:rsidP="00531D67">
      <w:pPr>
        <w:numPr>
          <w:ilvl w:val="0"/>
          <w:numId w:val="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коррекция пространственно-ориентировочных навыков детей с нарушениями зрения;</w:t>
      </w:r>
    </w:p>
    <w:p w:rsidR="00297A27" w:rsidRPr="00C20629" w:rsidRDefault="00297A27" w:rsidP="00531D67">
      <w:pPr>
        <w:numPr>
          <w:ilvl w:val="0"/>
          <w:numId w:val="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коррекция речевых навыков в процессе создания описаний изучаемого объекта и создания экскурсии.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Срок реализации программы – 4 года</w:t>
      </w:r>
    </w:p>
    <w:p w:rsidR="00297A27" w:rsidRPr="00C20629" w:rsidRDefault="00297A27" w:rsidP="00297A27">
      <w:pPr>
        <w:tabs>
          <w:tab w:val="left" w:pos="289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Программа каждого года обучения имеет объем 144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академических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часа</w:t>
      </w:r>
    </w:p>
    <w:p w:rsidR="00297A27" w:rsidRPr="00C20629" w:rsidRDefault="00297A27" w:rsidP="00297A27">
      <w:pPr>
        <w:tabs>
          <w:tab w:val="left" w:pos="289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Занятия проводятся 2 раза в неделю по 2 часа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Наполняемость в группах составляет от 5 до 12 человек.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Программа предполагает использование интерактивных форм работы для детей и подростков. Для учащихся младшего школьного возраста 1 и 2 года обучения предлагается более частое использование игровых форм. Для ребят 2-3 года обучения больше подходят формы индивидуальных и коллективных проектов, участие в программах и конкурсах.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Для изучения памятников и музейных фондов все чаще используются такие формы, как: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квест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игра-реконструкция;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игра с творческим заданием;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поисковая работа;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создание докладов-презентаций по изучаемым материалам;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создание собственных проектов по историческим материалам;</w:t>
      </w:r>
    </w:p>
    <w:p w:rsidR="00297A27" w:rsidRPr="00C20629" w:rsidRDefault="00297A27" w:rsidP="00297A27">
      <w:pPr>
        <w:numPr>
          <w:ilvl w:val="0"/>
          <w:numId w:val="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создание аудио и видео работ (фильмы, радиопередачи)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Некоторые занятия могут проводиться в форме экскурсии, доклада, участия в фестивале, конкурсе, школьной или городской радиопередаче.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 учащимися, которые проявляют большие способности и требуют отдельных занятий для работ над самостоятельными проектами, проводятся индивидуальные занятия.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Планируемые </w:t>
      </w: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результаты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 воспитанников формируется активная гражданская позиция, чувство сопричастности к судьбе Петербурга, своего района, к истории школы им. К. К. Грота.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 детей, посещающих объединение, будет воспитана культура общения и творческого взаимодействия.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Учащиеся будут проявлять заинтересованное отношение к истории своей школы, района и города, стремиться приобретать новые знания на эти темы.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Усвоят начальные знания в области музейных профессий.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Будут уверенно выступать на большой аудитории, разовьют навыки публичных выступлений.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Научатся основам направлений музейной деятельности: научно-исследовательской, фондовой, экспозиционной, экскурсионной, рекламно-просветительской.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Будут успешно осваивать учебный предмет История города;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 ребят сформируются навыки работы в команде, совместной творческой деятельности.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Учащиеся будут: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знать карту города и хорошо ориентироваться в пространстве района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иметь развитые навыки взаимодействия с различными объединениями и организациями;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представлять себе картину мира более целостно;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иметь улучшенную пространственную ориентировку;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Calibri" w:eastAsia="SimSun" w:hAnsi="Calibri" w:cs="font290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уметь выявлять и описывать предметную среду как музейную;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владеть элементами поисковой работы как универсальной культурологической формой освоения окружающего мира: поиск, сбор информации, наблюдение, интервью;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иметь представление о выставочном деле и музейных технологиях;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представлять себе, как организовано музейное дело;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иметь опыт приобщения к миру компьютерных технологий, множительной технике, аудио и видео средствам для постижения общекультурных ценностей;</w:t>
      </w:r>
    </w:p>
    <w:p w:rsidR="00297A27" w:rsidRPr="00C20629" w:rsidRDefault="00297A27" w:rsidP="00297A27">
      <w:pPr>
        <w:numPr>
          <w:ilvl w:val="0"/>
          <w:numId w:val="9"/>
        </w:num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 предъявлять свои достижения обществу.</w:t>
      </w: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97A27" w:rsidRPr="00C20629" w:rsidRDefault="00297A27" w:rsidP="00297A27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01E2F" w:rsidRDefault="00201E2F"/>
    <w:p w:rsidR="00D51A81" w:rsidRPr="00C20629" w:rsidRDefault="00D51A81" w:rsidP="00D51A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УЧЕБН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ЫЙ</w:t>
      </w:r>
      <w:r w:rsidRPr="00C20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ПЛАН</w:t>
      </w:r>
      <w:r w:rsidR="00FA555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378"/>
        <w:tblW w:w="9606" w:type="dxa"/>
        <w:tblLayout w:type="fixed"/>
        <w:tblLook w:val="0000" w:firstRow="0" w:lastRow="0" w:firstColumn="0" w:lastColumn="0" w:noHBand="0" w:noVBand="0"/>
      </w:tblPr>
      <w:tblGrid>
        <w:gridCol w:w="530"/>
        <w:gridCol w:w="1835"/>
        <w:gridCol w:w="1854"/>
        <w:gridCol w:w="1701"/>
        <w:gridCol w:w="1559"/>
        <w:gridCol w:w="2127"/>
      </w:tblGrid>
      <w:tr w:rsidR="00D51A81" w:rsidRPr="00C20629" w:rsidTr="00D51A81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Блок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FA555A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555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год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Формы контроля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Набор групп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Теория и практика музееведения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Петербург – город музей и город музеев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tabs>
                <w:tab w:val="left" w:pos="720"/>
                <w:tab w:val="left" w:pos="15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Малая </w:t>
            </w:r>
            <w:proofErr w:type="spellStart"/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Охта</w:t>
            </w:r>
            <w:proofErr w:type="spellEnd"/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– древнейший район Петербурга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722146" w:rsidP="00722146">
            <w:pPr>
              <w:tabs>
                <w:tab w:val="left" w:pos="720"/>
                <w:tab w:val="left" w:pos="15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Музей школы имени К. К. Грота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tabs>
                <w:tab w:val="left" w:pos="720"/>
                <w:tab w:val="left" w:pos="15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Итоговое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контрольное </w:t>
            </w: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занятие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1" w:rsidRPr="00C20629" w:rsidRDefault="00D51A81" w:rsidP="00D5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51A81" w:rsidRPr="00C20629" w:rsidTr="00D51A81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81" w:rsidRPr="00C20629" w:rsidRDefault="00D51A81" w:rsidP="00D51A81">
            <w:pPr>
              <w:tabs>
                <w:tab w:val="left" w:pos="720"/>
                <w:tab w:val="left" w:pos="15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1" w:rsidRPr="00C20629" w:rsidRDefault="00D51A81" w:rsidP="00D5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A81" w:rsidRPr="00C20629" w:rsidRDefault="00D51A81" w:rsidP="00D51A81">
      <w:pPr>
        <w:suppressAutoHyphens/>
        <w:spacing w:after="0" w:line="100" w:lineRule="atLeast"/>
        <w:ind w:left="180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51A81" w:rsidRDefault="00D51A81" w:rsidP="00D51A81"/>
    <w:p w:rsidR="00722146" w:rsidRPr="00722146" w:rsidRDefault="00722146" w:rsidP="0072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4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559"/>
        <w:gridCol w:w="1701"/>
        <w:gridCol w:w="1418"/>
        <w:gridCol w:w="992"/>
        <w:gridCol w:w="3046"/>
      </w:tblGrid>
      <w:tr w:rsidR="00722146" w:rsidTr="00241C64">
        <w:trPr>
          <w:trHeight w:val="924"/>
        </w:trPr>
        <w:tc>
          <w:tcPr>
            <w:tcW w:w="820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 xml:space="preserve">Дата начала </w:t>
            </w:r>
            <w:proofErr w:type="gramStart"/>
            <w:r w:rsidRPr="00CD17A7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701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 xml:space="preserve">Дата окончания </w:t>
            </w:r>
            <w:proofErr w:type="gramStart"/>
            <w:r w:rsidRPr="00CD17A7">
              <w:rPr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418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992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046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Режим занятий</w:t>
            </w:r>
          </w:p>
        </w:tc>
      </w:tr>
      <w:tr w:rsidR="00722146" w:rsidTr="00241C64">
        <w:trPr>
          <w:trHeight w:val="581"/>
        </w:trPr>
        <w:tc>
          <w:tcPr>
            <w:tcW w:w="820" w:type="dxa"/>
          </w:tcPr>
          <w:p w:rsidR="00722146" w:rsidRPr="00CD17A7" w:rsidRDefault="00722146" w:rsidP="00E04752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1г</w:t>
            </w:r>
            <w:r w:rsidR="00E0475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2146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2146" w:rsidRPr="00CD17A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22146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144</w:t>
            </w:r>
          </w:p>
        </w:tc>
        <w:tc>
          <w:tcPr>
            <w:tcW w:w="3046" w:type="dxa"/>
          </w:tcPr>
          <w:p w:rsidR="00722146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 раза в неделю по 2 часа</w:t>
            </w:r>
          </w:p>
        </w:tc>
      </w:tr>
      <w:tr w:rsidR="00722146" w:rsidTr="00722146">
        <w:trPr>
          <w:trHeight w:val="511"/>
        </w:trPr>
        <w:tc>
          <w:tcPr>
            <w:tcW w:w="820" w:type="dxa"/>
          </w:tcPr>
          <w:p w:rsidR="00722146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2г.</w:t>
            </w:r>
          </w:p>
        </w:tc>
        <w:tc>
          <w:tcPr>
            <w:tcW w:w="1559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144</w:t>
            </w:r>
          </w:p>
        </w:tc>
        <w:tc>
          <w:tcPr>
            <w:tcW w:w="3046" w:type="dxa"/>
          </w:tcPr>
          <w:p w:rsidR="00722146" w:rsidRPr="00CD17A7" w:rsidRDefault="00722146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 раза в неделю по 2 часа</w:t>
            </w:r>
          </w:p>
        </w:tc>
      </w:tr>
      <w:tr w:rsidR="00E04752" w:rsidTr="00722146">
        <w:trPr>
          <w:trHeight w:val="511"/>
        </w:trPr>
        <w:tc>
          <w:tcPr>
            <w:tcW w:w="820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</w:t>
            </w:r>
          </w:p>
        </w:tc>
        <w:tc>
          <w:tcPr>
            <w:tcW w:w="1559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144</w:t>
            </w:r>
          </w:p>
        </w:tc>
        <w:tc>
          <w:tcPr>
            <w:tcW w:w="3046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 раза в неделю по 2 часа</w:t>
            </w:r>
          </w:p>
        </w:tc>
      </w:tr>
      <w:tr w:rsidR="00E04752" w:rsidTr="00722146">
        <w:trPr>
          <w:trHeight w:val="511"/>
        </w:trPr>
        <w:tc>
          <w:tcPr>
            <w:tcW w:w="820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4г.</w:t>
            </w:r>
          </w:p>
        </w:tc>
        <w:tc>
          <w:tcPr>
            <w:tcW w:w="1559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144</w:t>
            </w:r>
          </w:p>
        </w:tc>
        <w:tc>
          <w:tcPr>
            <w:tcW w:w="3046" w:type="dxa"/>
          </w:tcPr>
          <w:p w:rsidR="00E04752" w:rsidRPr="00CD17A7" w:rsidRDefault="00E04752" w:rsidP="00241C64">
            <w:pPr>
              <w:jc w:val="center"/>
              <w:rPr>
                <w:sz w:val="24"/>
                <w:szCs w:val="24"/>
              </w:rPr>
            </w:pPr>
            <w:r w:rsidRPr="00CD17A7"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591988" w:rsidRDefault="005919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1A81" w:rsidRPr="00AC0AB8" w:rsidRDefault="00BC5135" w:rsidP="00D51A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FA555A">
        <w:rPr>
          <w:rFonts w:ascii="Times New Roman" w:hAnsi="Times New Roman"/>
          <w:b/>
          <w:sz w:val="28"/>
          <w:szCs w:val="28"/>
        </w:rPr>
        <w:t xml:space="preserve"> 1 год обучения</w:t>
      </w:r>
    </w:p>
    <w:p w:rsidR="00D51A81" w:rsidRDefault="00D51A81" w:rsidP="00D51A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 учебный год.</w:t>
      </w:r>
    </w:p>
    <w:p w:rsidR="00D51A81" w:rsidRDefault="00D51A81" w:rsidP="005D50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Объединение: «Музееведение»</w:t>
      </w:r>
    </w:p>
    <w:p w:rsidR="00D51A81" w:rsidRDefault="00D51A81" w:rsidP="005D50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 </w:t>
      </w:r>
      <w:proofErr w:type="spellStart"/>
      <w:r>
        <w:rPr>
          <w:rFonts w:ascii="Times New Roman" w:hAnsi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D51A81" w:rsidRDefault="00D51A81" w:rsidP="005D50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обучения:  1 год обучения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4686"/>
        <w:gridCol w:w="6"/>
        <w:gridCol w:w="1121"/>
        <w:gridCol w:w="12"/>
        <w:gridCol w:w="834"/>
        <w:gridCol w:w="714"/>
        <w:gridCol w:w="1559"/>
      </w:tblGrid>
      <w:tr w:rsidR="004227B1" w:rsidTr="002A5181">
        <w:trPr>
          <w:trHeight w:val="7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тема (содержание деятельности)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4227B1" w:rsidTr="002A5181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1" w:rsidRDefault="004227B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1" w:rsidRDefault="004227B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B1" w:rsidRDefault="004227B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групп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групп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групп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ТМ. Инструктаж по технике безопасности.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нако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мство со школьным музеем 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Слушаем звуки истории.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rPr>
          <w:trHeight w:val="5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«Звуки вечности»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ТМ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5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эпохи Александро-Мариинского училища.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9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Музей, который можно услышать и потрогать руками.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Значки и ордена.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rPr>
          <w:trHeight w:val="6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Карты и учебные пособия.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4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Барельефы.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изображением Л. Брайля.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rPr>
          <w:trHeight w:val="7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аудиомузеем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Стенд 1.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ВСобеседованиеы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школе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ТМ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аудиомузеем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Стенд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Изучаем Малую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Охту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Прогулка.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Беседа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D51A81" w:rsidTr="002A5181">
        <w:trPr>
          <w:trHeight w:val="6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Фотографирование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Литературные памятники.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Охтинке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Выезд.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«Памятники Петербурга»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ПГ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«Памятники Петербурга»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Аудио – архивные записи 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Пластинка, кассета, диск ТМ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A81" w:rsidTr="002A5181">
        <w:trPr>
          <w:trHeight w:val="7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наощупь. Самые известные памятники Петербурга.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rPr>
          <w:trHeight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Памятники наощупь. Чижик-пыжик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ПГ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rPr>
          <w:trHeight w:val="55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Памятники наощупь.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rPr>
          <w:trHeight w:val="5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о скульптуре.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пластилина. Скульптура.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ПГ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знатоков Петербурга. 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Районы города. Красногвардейский район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Слушаем звуки мира, окружающего детей прошлого. Стенд №1, 2,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Скульптура в школе им. Грота.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ПГ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Экскурсия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Экскурсия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задача с выбором ответов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о крепости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Ландскрона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о крепости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Ниеншанц.О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Крепости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Ниеншанц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Ландскрона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Лепка.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Малой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Блокада Ленинграда. ПГ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Блокада Ленинграда.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ПГ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Переезд школы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Аудиостенд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Знаменитые люди района.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Замечательные люди Школы.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Аудиостенд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Уткиной 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аудио. 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строительства. Маршруты. О.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Аптекарский  остров в музее Грота.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rPr>
          <w:trHeight w:val="482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музее Грота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№5. Запись сказки.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Экскурсия к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Большеохтинскому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мосту</w:t>
            </w:r>
            <w:proofErr w:type="gramStart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Брайлевские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приборы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Печатная и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брайлевская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машинка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иплом, грамота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A81" w:rsidTr="002A5181">
        <w:trPr>
          <w:trHeight w:val="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D7CAD">
              <w:rPr>
                <w:rFonts w:ascii="Times New Roman" w:hAnsi="Times New Roman"/>
                <w:sz w:val="28"/>
                <w:szCs w:val="28"/>
              </w:rPr>
              <w:t>райлевские</w:t>
            </w:r>
            <w:proofErr w:type="spellEnd"/>
            <w:r w:rsidRPr="009D7CAD">
              <w:rPr>
                <w:rFonts w:ascii="Times New Roman" w:hAnsi="Times New Roman"/>
                <w:sz w:val="28"/>
                <w:szCs w:val="28"/>
              </w:rPr>
              <w:t xml:space="preserve"> книги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Работа по приказу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Каникулы. Работа по приказу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Современный аудионосители.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№5. Запись сказки.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Творчество учеников школы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Личности и память о них в архиве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rPr>
          <w:trHeight w:val="4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 w:rsidRPr="009D7CAD">
              <w:rPr>
                <w:rFonts w:ascii="Times New Roman" w:hAnsi="Times New Roman"/>
                <w:sz w:val="28"/>
                <w:szCs w:val="28"/>
              </w:rPr>
              <w:t xml:space="preserve">Радиопередача о Малой </w:t>
            </w:r>
            <w:proofErr w:type="spellStart"/>
            <w:r w:rsidRPr="009D7CAD">
              <w:rPr>
                <w:rFonts w:ascii="Times New Roman" w:hAnsi="Times New Roman"/>
                <w:sz w:val="28"/>
                <w:szCs w:val="28"/>
              </w:rPr>
              <w:t>Охте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rPr>
          <w:trHeight w:val="436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Pr="009D7CAD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выпускниками школы Гр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о вещах музея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МГр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Слушание, оценка сказки.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Индвидуальный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программы «Музееведение, теория»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знаний, умений и навыков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 Война и школа.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программы «Петербург»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программы «Школьный музей»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программы «Малая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D51A81" w:rsidTr="002A518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итоговое занятие: обзорная экскурсия по школе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1" w:rsidRDefault="00D51A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2A5181" w:rsidTr="002A5181">
        <w:trPr>
          <w:trHeight w:val="621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1" w:rsidRDefault="002A5181" w:rsidP="00610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1" w:rsidRDefault="002A5181" w:rsidP="002A5181">
            <w:pPr>
              <w:ind w:left="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1" w:rsidRDefault="002A51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1" w:rsidRDefault="002A51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1" w:rsidRDefault="002A5181" w:rsidP="0061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A81" w:rsidRDefault="00D51A81" w:rsidP="00D51A81"/>
    <w:p w:rsidR="00D51A81" w:rsidRPr="00C20629" w:rsidRDefault="00BC5135" w:rsidP="00BC5135">
      <w:pPr>
        <w:tabs>
          <w:tab w:val="left" w:pos="1260"/>
          <w:tab w:val="left" w:pos="7572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УСЛОВИЯ РЕАЛИЗАЦИИ ПРОГРАММЫ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с тематическими блоками, программа практически реализуется следующим образом: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Блок Теория и практика музееведения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первом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знакомства с музееведением важно заинтересовать ребят этой наукой, показать значимость музеев в культуре нашей цивилизации. Важно продемонстрировать детям, насколько интересным и нескучным может быть изучение музейных предметов. Теоретически (с использованием эвристического метода познания)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Изучаются такие вопросы, как: история появления первых музеев, зачем человечеству нужны музеи, что может являться музейным экспонатом и что коллекционируют музеи, о чем нам могут рассказать вещи, документы, фотографии.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активный словарь ребят вводятся такие понятия, как: экспонат, фонд, коллекция, документ, экспозиция.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 этом этапе преобладают игровые формы работы: викторины,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брейн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-ринги,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квесты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создание картин-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пазлов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Игра-творчество и игра-исследование на первом году обучения должна быть коллективной или командной.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Цель – вызвать у ребят интерес к исследовательской деятельности.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втором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начинают более детальное знакомство с музейными экспонатами на базе музея школы. На этом этапе отношение к музейному экспонату должно быть личностным. Понятия: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фотальбом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пластинка, кассета, диск.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Ребята рассматривают фотоальбомы школы, приносят свои семейные (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классные)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фотоальбомы, создают цифровой или твердый альбом путешествий или портретов объединения «Музееведение».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Незрячие и слабовидящие дети знакомятся с аудиозаписью, изучают историю аудиозаписи.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третьем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происходит освоение понятий экспозиция.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Углубляется понимание того, что такое фонды основные и вспомогательные, выставки, выставочный стенд, музейный зал, музейные профессии, виды музеев, экскурсия,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квест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картотека, виртуальный музей.</w:t>
      </w:r>
      <w:proofErr w:type="gramEnd"/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Практически ребята занимаются созданием и проведением экскурсий, работой с архивом музея, переведением текстов с языка Брайля,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фотофиксацией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Задача профориентации на базе освоения музейных профессий выходит на первый план.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четвертом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участники объединения углубленно изучают основы таких музейных профессий, как: искусствовед, архивариус, экскурсовод. Рассказ о музейных профессиях.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Проводятся практические занятия по составлению картотеки, игра «Мой любимый музей». Ребята выбирают из городских музеев интерактивный музей, проводят исследование. Практическая деятельность заключается в представлении результатов исследования интерактивного музея, а также школьного музея на радио и на уроках Истории города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 этом этапе совершается знакомство с музеями города с точки зрения музейных профессий. Происходит самостоятельная подготовка и проведение экскурсий. Ведущей формой работы становятся индивидуальные самостоятельные проекты.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Блок Петербург – город музей и город музеев Петербург – город музей и город музеев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первом этапе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изучения города как объекта музееведения необходимо показать ребятам красоту Петербурга. Для зрячих ребят проводятся образовательные путешествия на городские объекты, с площадок которых можно увидеть городскую перспективу. Ребята осваивают такие понятия, как: городской ансамбль, его авторы, памятник, городская скульптура.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Составляются фотоотчеты о прогулках по городу и фотоальбомы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Даже для незрячих ребят возможны образовательные путешествия, «открывающие перспективу»: примером такого цикла путешествий могут служить поездки на колокольню Владимирского собора с обучением слепых ребят колокольному звону.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втором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изучаются памятники Санкт-Петербурга, и процесс отражения в памятниках и</w:t>
      </w: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стории и литературы примере памятника Петру </w:t>
      </w: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</w:t>
      </w: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, памятника Крылову.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 этом этапе начинает изучаться история Великой Отечественной войны,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блокады Ленинграда,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отраженная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музейных вещах. Понятия: памятник истории, литературный памятник.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Формы работы - путешествие к памятникам, знакомство с воспоминаниями о войне, фотоотчеты.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третьем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осваивают такие понятия, как: исторический период, эпоха, историческая личность, ансамбль, памятник, скульптура, городской район.</w:t>
      </w:r>
      <w:proofErr w:type="gramEnd"/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Ребята принимают участие в районных и городских конкурсах на знание Петербурга, в уроках по истории города (презентации, выступления), участие в радиопередачах.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Социализация становится ведущей целью на третьем году обучения.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четвертом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углубленно изучают м</w:t>
      </w: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узеи и памятники Санкт-Петербурга, продолжают участвовать в интегрированных уроках </w:t>
      </w: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пов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интегрированных уроках по истории города.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Блок Малая </w:t>
      </w:r>
      <w:proofErr w:type="spellStart"/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– древнейший район Петербурга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первом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ребятам предстоит освоить район, в котором находится их школа. Освоение и изучения района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происходит в форме пешеходных экскурсий. Вводятся понятия: карта, план, проспект, городская скульптура.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 многом цель педагогической работы на данном этапе та же, что и предыдущем блоке: показать красоту родных мест. Однако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здесь краеведческая работа становится более практической: дети учатся ориентироваться на местности, составлять план и карту района, ориентироваться по существующим картам.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Формы работы – интерактивные, исследовательские. Итог программы – составление карты района.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На втором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изучаются памятники и памятные места на территории Красногвардейского района. Знакомство с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памятником Регулировщицы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Скульптура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Охтенки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Крепости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Ниеншанц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Ландскрона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Знакомство с книгами и Интернет-ресурсами по истории Малой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Совершаются поездки к местам боевой славы.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третьем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знакомятся не только с современным обликом района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но и с его историей. Осваивают понятия архитектурный стиль, крепость, поселение, план местности.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Основной деятельностью становится подготовка и участие в районных и городских конкурсах на знание района Малая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участие в уроках по истории города (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перзентации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выступления), в радиопередачах, посвященных истории района.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четвертом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углубленно изучают с литературные источники, готовят самостоятельные (индивидуальные) проекты по истории Малой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Охты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Блок Музей школы имени Грота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первом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важно дать представление о том, что история школы им. К. К. Грота является значимой частью истории Петербурга, России и Общества слепых. Вводятся понятия: памятник книге, история образования слепых.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Изучается памятник К. К. Гроту. Дети должны с помощью педагога ответить на практический вопрос о книге, изображенной на памятнике, самостоятельно прочитать текст, расшифровать его, проанализировать, ознакомиться с первоисточником – книгой К. Д. Ушинского «Детский мир».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втором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изучаются фонды, предметы хранения нашего музея. В центре изучения – вещи. Вводятся понятия: фонд, коллекция.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Ребята делают сообщения, отвечая на вопрос: о чем рассказывает вещь? (Перчатка, галстук, орден, машинка).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Задача – расставить приоритет ценностей экспонатов, научиться отличать предметы основного фонда от предметов фонда вспомогательного.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третьем году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обучения ребята знакомятся с персоналиями и понятиями: Грот,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Антокольский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Томишко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Брайль, музей для слепых и о слепых, автограф, барельеф. Практически занимаются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фотофиксацией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изучением экспонатов музея школы, подготовкой экскурсий, выставок, работа над созданием виртуального музея.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 этом этапе важно использовать все многообразие форм работ, доступных педагогу и учащимся, чтобы сделать исследование исторического музейного материала как можно более современным.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На четвертом году 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обучения ребята представляют школьный музей в экскурсиях, на радио и на уроках Истории города.</w:t>
      </w:r>
    </w:p>
    <w:p w:rsidR="00D51A81" w:rsidRPr="00C20629" w:rsidRDefault="00D51A81" w:rsidP="00D51A81">
      <w:pPr>
        <w:tabs>
          <w:tab w:val="left" w:pos="1260"/>
          <w:tab w:val="left" w:pos="156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Примечание:</w:t>
      </w:r>
    </w:p>
    <w:p w:rsidR="00D51A81" w:rsidRPr="00C20629" w:rsidRDefault="00D51A81" w:rsidP="00D51A81">
      <w:pPr>
        <w:numPr>
          <w:ilvl w:val="0"/>
          <w:numId w:val="16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 xml:space="preserve">Темы будут чередоваться в течение всего обучения, чтобы избежать единообразия и дать возможность участия в объединении учащимся с разными мотивациями. Немаловажно также учитывать сезонный приоритет тем. Так, темы, связанные с городской ориентировкой и городскими экскурсиями </w:t>
      </w:r>
      <w:proofErr w:type="gramStart"/>
      <w:r w:rsidRPr="00C2062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>должный</w:t>
      </w:r>
      <w:proofErr w:type="gramEnd"/>
      <w:r w:rsidRPr="00C2062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 xml:space="preserve"> изучаться преимущественно осенью и весной.</w:t>
      </w:r>
    </w:p>
    <w:p w:rsidR="00D51A81" w:rsidRPr="00C20629" w:rsidRDefault="00D51A81" w:rsidP="00D51A81">
      <w:pPr>
        <w:numPr>
          <w:ilvl w:val="0"/>
          <w:numId w:val="16"/>
        </w:numPr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bCs/>
          <w:kern w:val="1"/>
          <w:lang w:eastAsia="ar-SA"/>
        </w:rPr>
      </w:pPr>
      <w:r w:rsidRPr="00C2062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>Разделение разных уровней обучение на «младший» и «старший» уровень необходимо для того, чтобы у ребят, желающих посещать объединение, была возможность посещать занятия в своей возрастной группе, независимо от подготовки (уровня обучения).</w:t>
      </w:r>
    </w:p>
    <w:p w:rsidR="00D51A81" w:rsidRPr="00C20629" w:rsidRDefault="00D51A81" w:rsidP="00BC5135">
      <w:pPr>
        <w:suppressAutoHyphens/>
        <w:spacing w:after="0" w:line="100" w:lineRule="atLeast"/>
        <w:jc w:val="both"/>
        <w:rPr>
          <w:rFonts w:ascii="Calibri" w:eastAsia="SimSun" w:hAnsi="Calibri" w:cs="font290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Формы организации деятельности детей на занятии:</w:t>
      </w:r>
    </w:p>
    <w:p w:rsidR="00D51A81" w:rsidRPr="00C20629" w:rsidRDefault="00D51A81" w:rsidP="00D51A81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100" w:lineRule="atLeast"/>
        <w:ind w:firstLine="709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а) коллективные</w:t>
      </w:r>
    </w:p>
    <w:p w:rsidR="00D51A81" w:rsidRPr="00C20629" w:rsidRDefault="00D51A81" w:rsidP="00D51A81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100" w:lineRule="atLeast"/>
        <w:ind w:firstLine="709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б) индивидуальные,</w:t>
      </w:r>
    </w:p>
    <w:p w:rsidR="00D51A81" w:rsidRPr="00C20629" w:rsidRDefault="00D51A81" w:rsidP="00D51A81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100" w:lineRule="atLeast"/>
        <w:ind w:firstLine="709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)в</w:t>
      </w:r>
      <w:proofErr w:type="gram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малых группах.</w:t>
      </w:r>
    </w:p>
    <w:p w:rsidR="00D51A81" w:rsidRDefault="00D51A81" w:rsidP="00D51A81">
      <w:pPr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kern w:val="1"/>
          <w:lang w:eastAsia="ar-SA"/>
        </w:rPr>
      </w:pPr>
    </w:p>
    <w:p w:rsidR="00BC5135" w:rsidRPr="00C20629" w:rsidRDefault="00BC5135" w:rsidP="00BC5135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Материально-технические условия</w:t>
      </w:r>
    </w:p>
    <w:p w:rsidR="00BC5135" w:rsidRPr="00C20629" w:rsidRDefault="00BC5135" w:rsidP="00BC51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spacing w:val="4"/>
          <w:kern w:val="1"/>
          <w:sz w:val="24"/>
          <w:szCs w:val="24"/>
          <w:lang w:eastAsia="ar-SA"/>
        </w:rPr>
        <w:t>Для реализации программы необходимы:</w:t>
      </w:r>
    </w:p>
    <w:p w:rsidR="00BC5135" w:rsidRPr="00C20629" w:rsidRDefault="00BC5135" w:rsidP="00BC5135">
      <w:pPr>
        <w:widowControl w:val="0"/>
        <w:numPr>
          <w:ilvl w:val="0"/>
          <w:numId w:val="14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Светлое помещение, совмещающее в себе кабинет и музей.</w:t>
      </w:r>
    </w:p>
    <w:p w:rsidR="00BC5135" w:rsidRPr="00C20629" w:rsidRDefault="00BC5135" w:rsidP="00BC5135">
      <w:pPr>
        <w:widowControl w:val="0"/>
        <w:numPr>
          <w:ilvl w:val="0"/>
          <w:numId w:val="14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Выставочное оборудование: стенды, шкафы, турникеты, тумбы и т.д.</w:t>
      </w:r>
    </w:p>
    <w:p w:rsidR="00BC5135" w:rsidRPr="00C20629" w:rsidRDefault="00BC5135" w:rsidP="00BC5135">
      <w:pPr>
        <w:widowControl w:val="0"/>
        <w:numPr>
          <w:ilvl w:val="0"/>
          <w:numId w:val="14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Техника: компьютер, принтер, мультимедиа-установка,</w:t>
      </w: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val="en-US" w:eastAsia="ar-SA"/>
        </w:rPr>
        <w:t>DVD</w:t>
      </w: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-проигрыватель, фотоаппарат и т.д.</w:t>
      </w:r>
    </w:p>
    <w:p w:rsidR="00BC5135" w:rsidRPr="00C20629" w:rsidRDefault="00BC5135" w:rsidP="00BC5135">
      <w:pPr>
        <w:widowControl w:val="0"/>
        <w:numPr>
          <w:ilvl w:val="0"/>
          <w:numId w:val="14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Полки для книг.</w:t>
      </w:r>
    </w:p>
    <w:p w:rsidR="00BC5135" w:rsidRPr="00C20629" w:rsidRDefault="00BC5135" w:rsidP="00BC5135">
      <w:pPr>
        <w:widowControl w:val="0"/>
        <w:numPr>
          <w:ilvl w:val="0"/>
          <w:numId w:val="14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Столы, стулья.</w:t>
      </w:r>
    </w:p>
    <w:p w:rsidR="00BC5135" w:rsidRPr="00C20629" w:rsidRDefault="00BC5135" w:rsidP="00BC51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</w:pPr>
    </w:p>
    <w:p w:rsidR="00BC5135" w:rsidRPr="00C20629" w:rsidRDefault="00BC5135" w:rsidP="00BC513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bCs/>
          <w:spacing w:val="4"/>
          <w:kern w:val="1"/>
          <w:sz w:val="24"/>
          <w:szCs w:val="24"/>
          <w:lang w:eastAsia="ar-SA"/>
        </w:rPr>
        <w:t>Перечень средств обучения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Экспозиции музея.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Экспонаты музея.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 xml:space="preserve">Творческие работы </w:t>
      </w:r>
      <w:proofErr w:type="gramStart"/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обучающихся</w:t>
      </w:r>
      <w:proofErr w:type="gramEnd"/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 xml:space="preserve"> по экспозициям музея.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Фотолетопись музея.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Медиатека</w:t>
      </w:r>
      <w:proofErr w:type="spellEnd"/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 xml:space="preserve"> музея - диски, дискеты с материалом по музееведению.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Дидактический материал к конкурсам, играм, занятиям, например: «Знаешь ли ты свой район, свой город?» и т.д.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Тексты викторин по истории района, города, военной тематике.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Сценарии, разработки экскурсий.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Презентации к занятиям.</w:t>
      </w:r>
    </w:p>
    <w:p w:rsidR="00BC5135" w:rsidRPr="00C20629" w:rsidRDefault="00BC5135" w:rsidP="00BC5135">
      <w:pPr>
        <w:widowControl w:val="0"/>
        <w:numPr>
          <w:ilvl w:val="0"/>
          <w:numId w:val="15"/>
        </w:numPr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  <w:t>Интернет-пространство.</w:t>
      </w:r>
    </w:p>
    <w:p w:rsidR="00BC5135" w:rsidRDefault="00BC5135" w:rsidP="00D51A81">
      <w:pPr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kern w:val="1"/>
          <w:lang w:eastAsia="ar-SA"/>
        </w:rPr>
      </w:pPr>
    </w:p>
    <w:p w:rsidR="00531D67" w:rsidRPr="00531D67" w:rsidRDefault="00BC5135" w:rsidP="00531D67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31D6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ОЦЕНОЧНЫЕ И МЕТОДИЧЕСКИЕ МАТЕРИАЛЫ</w:t>
      </w:r>
    </w:p>
    <w:p w:rsidR="00531D67" w:rsidRPr="00C20629" w:rsidRDefault="00531D67" w:rsidP="00531D6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Формы подведения итогов</w:t>
      </w:r>
    </w:p>
    <w:p w:rsidR="00531D67" w:rsidRPr="00C20629" w:rsidRDefault="00531D67" w:rsidP="00531D67">
      <w:pPr>
        <w:suppressAutoHyphens/>
        <w:spacing w:after="0" w:line="100" w:lineRule="atLeast"/>
        <w:ind w:left="2268" w:firstLine="709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3190"/>
        <w:gridCol w:w="2059"/>
      </w:tblGrid>
      <w:tr w:rsidR="00531D67" w:rsidRPr="00C20629" w:rsidTr="00241C64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 проведения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Формы</w:t>
            </w:r>
          </w:p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подведения итогов</w:t>
            </w:r>
          </w:p>
        </w:tc>
      </w:tr>
      <w:tr w:rsidR="00531D67" w:rsidRPr="00C20629" w:rsidTr="00241C6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Начальный или вводный контроль</w:t>
            </w:r>
          </w:p>
        </w:tc>
      </w:tr>
      <w:tr w:rsidR="00531D67" w:rsidRPr="00C20629" w:rsidTr="00241C64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начале учебного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Определение уровня развития детей, их способностей к усвоению материала. Оценка возможностей здоровья, распределение по группам.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Беседа, опрос, анкетирование.</w:t>
            </w:r>
          </w:p>
        </w:tc>
      </w:tr>
      <w:tr w:rsidR="00531D67" w:rsidRPr="00C20629" w:rsidTr="00241C6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531D67" w:rsidRPr="00C20629" w:rsidTr="00241C64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всего учебного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Определение степени усвоения учебного материала и готовности детей к усвоению нового материала. Выявление детей, отстающих и опережающих обучение. Подбор наиболее эффективных методов обучения.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Педагогическое наблюдение, опрос, самостоятельная работа.</w:t>
            </w:r>
          </w:p>
        </w:tc>
      </w:tr>
      <w:tr w:rsidR="00531D67" w:rsidRPr="00C20629" w:rsidTr="00241C6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Промежуточный (рубежный) контроль</w:t>
            </w:r>
          </w:p>
        </w:tc>
      </w:tr>
      <w:tr w:rsidR="00531D67" w:rsidRPr="00C20629" w:rsidTr="00241C64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окончании изучаемой темы или раздела в конце каждой темы (раздела)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Определение степени усвоения учащимися учебного материала и результатов обучения.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Выставка, творческая работа, открытое занятие, </w:t>
            </w: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олимпиада, презентация творческих работ, радиопередача.</w:t>
            </w:r>
          </w:p>
        </w:tc>
      </w:tr>
      <w:tr w:rsidR="00531D67" w:rsidRPr="00C20629" w:rsidTr="00241C6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Итоговый контроль</w:t>
            </w:r>
          </w:p>
        </w:tc>
      </w:tr>
      <w:tr w:rsidR="00531D67" w:rsidRPr="00C20629" w:rsidTr="00241C64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конце учебного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Определение изменения уровня развития детей.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67" w:rsidRPr="00C20629" w:rsidRDefault="00531D67" w:rsidP="00241C6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290"/>
                <w:kern w:val="1"/>
                <w:lang w:eastAsia="ar-SA"/>
              </w:rPr>
            </w:pPr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Выставка, большая творческая работа, игра-</w:t>
            </w:r>
            <w:proofErr w:type="spellStart"/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квест</w:t>
            </w:r>
            <w:proofErr w:type="spellEnd"/>
            <w:r w:rsidRPr="00C206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защита рефератов (презентация), коллективный анализ работ, создание раздела виртуального музея, итоговая радиопередача.</w:t>
            </w:r>
          </w:p>
        </w:tc>
      </w:tr>
    </w:tbl>
    <w:p w:rsidR="00531D67" w:rsidRDefault="00531D67" w:rsidP="00D51A8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31D67" w:rsidRDefault="00531D67" w:rsidP="00D51A8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5135" w:rsidRPr="00C20629" w:rsidRDefault="00BC5135" w:rsidP="00BC5135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100" w:lineRule="atLeast"/>
        <w:outlineLvl w:val="8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</w:t>
      </w:r>
      <w:r w:rsidRPr="00C206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етодическое обеспечение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7144"/>
      </w:tblGrid>
      <w:tr w:rsidR="00BC5135" w:rsidTr="00241C64">
        <w:trPr>
          <w:trHeight w:val="1690"/>
        </w:trPr>
        <w:tc>
          <w:tcPr>
            <w:tcW w:w="1951" w:type="dxa"/>
          </w:tcPr>
          <w:p w:rsidR="00BC5135" w:rsidRPr="00ED3512" w:rsidRDefault="00BC5135" w:rsidP="00241C64">
            <w:pPr>
              <w:pStyle w:val="a4"/>
              <w:rPr>
                <w:b/>
              </w:rPr>
            </w:pPr>
            <w:r w:rsidRPr="00ED3512">
              <w:rPr>
                <w:b/>
              </w:rPr>
              <w:t>Нормативно-правовые основы проектирования дополнительных общеобразовательных программ</w:t>
            </w:r>
          </w:p>
        </w:tc>
        <w:tc>
          <w:tcPr>
            <w:tcW w:w="7620" w:type="dxa"/>
          </w:tcPr>
          <w:p w:rsidR="00BC5135" w:rsidRDefault="00BC5135" w:rsidP="00241C64">
            <w:r>
              <w:t xml:space="preserve">                                             Нормативные акты</w:t>
            </w:r>
          </w:p>
        </w:tc>
      </w:tr>
      <w:tr w:rsidR="00BC5135" w:rsidTr="00241C64">
        <w:tc>
          <w:tcPr>
            <w:tcW w:w="1951" w:type="dxa"/>
          </w:tcPr>
          <w:p w:rsidR="00BC5135" w:rsidRDefault="00BC5135" w:rsidP="00241C64">
            <w:r>
              <w:t>Основные характеристики программ</w:t>
            </w:r>
          </w:p>
        </w:tc>
        <w:tc>
          <w:tcPr>
            <w:tcW w:w="7620" w:type="dxa"/>
          </w:tcPr>
          <w:p w:rsidR="00BC5135" w:rsidRDefault="00BC5135" w:rsidP="00241C64">
            <w:r>
              <w:t>Федеральный закон от 29.12.2012 №273 –ФЗ «Об образовании в Российской Федерации» (далее – Федеральный закон №273) (ст.2, ст.12, ст. 75)</w:t>
            </w:r>
          </w:p>
        </w:tc>
      </w:tr>
      <w:tr w:rsidR="00BC5135" w:rsidTr="00241C64">
        <w:tc>
          <w:tcPr>
            <w:tcW w:w="1951" w:type="dxa"/>
          </w:tcPr>
          <w:p w:rsidR="00BC5135" w:rsidRDefault="00BC5135" w:rsidP="00241C64">
            <w:r>
              <w:t>Порядок проектирования</w:t>
            </w:r>
          </w:p>
        </w:tc>
        <w:tc>
          <w:tcPr>
            <w:tcW w:w="7620" w:type="dxa"/>
          </w:tcPr>
          <w:p w:rsidR="00BC5135" w:rsidRDefault="00BC5135" w:rsidP="00241C64">
            <w:r>
              <w:t>Федеральный закон №273 –ФЗ (ст. 12, ст.47, ст. 75).</w:t>
            </w:r>
          </w:p>
        </w:tc>
      </w:tr>
      <w:tr w:rsidR="00BC5135" w:rsidTr="00241C64">
        <w:tc>
          <w:tcPr>
            <w:tcW w:w="1951" w:type="dxa"/>
          </w:tcPr>
          <w:p w:rsidR="00BC5135" w:rsidRDefault="00BC5135" w:rsidP="00241C64">
            <w:r>
              <w:t>Условия реализации</w:t>
            </w:r>
          </w:p>
        </w:tc>
        <w:tc>
          <w:tcPr>
            <w:tcW w:w="7620" w:type="dxa"/>
          </w:tcPr>
          <w:p w:rsidR="00BC5135" w:rsidRPr="00544289" w:rsidRDefault="00BC5135" w:rsidP="00241C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Федеральный закон №273 –ФЗ  (п.1,2,3,9 ст. 13; п.1,5,6 ст.14; ст15; ст. 16; ст. 33, ст.34, ст. 75)</w:t>
            </w:r>
          </w:p>
          <w:p w:rsidR="00BC5135" w:rsidRPr="003D36AF" w:rsidRDefault="00BC5135" w:rsidP="00241C64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3D36AF">
              <w:rPr>
                <w:rFonts w:ascii="Times New Roman" w:hAnsi="Times New Roman"/>
                <w:color w:val="000000"/>
                <w:spacing w:val="3"/>
              </w:rPr>
              <w:t>СанПиН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(Постановление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</w:rPr>
              <w:t xml:space="preserve"> .</w:t>
            </w:r>
            <w:proofErr w:type="gramEnd"/>
            <w:r>
              <w:rPr>
                <w:color w:val="000000"/>
                <w:spacing w:val="3"/>
              </w:rPr>
              <w:t>Главного государственного санитарного врача Российской Федерации от 4 июля 2014 г. №41)</w:t>
            </w:r>
          </w:p>
        </w:tc>
      </w:tr>
      <w:tr w:rsidR="00BC5135" w:rsidTr="00241C64">
        <w:tc>
          <w:tcPr>
            <w:tcW w:w="1951" w:type="dxa"/>
          </w:tcPr>
          <w:p w:rsidR="00BC5135" w:rsidRDefault="00BC5135" w:rsidP="00241C64">
            <w:r>
              <w:t>Содержание программ</w:t>
            </w:r>
          </w:p>
        </w:tc>
        <w:tc>
          <w:tcPr>
            <w:tcW w:w="7620" w:type="dxa"/>
          </w:tcPr>
          <w:p w:rsidR="00BC5135" w:rsidRDefault="00BC5135" w:rsidP="00241C64">
            <w:pPr>
              <w:rPr>
                <w:color w:val="000000"/>
              </w:rPr>
            </w:pPr>
            <w:r>
              <w:t>Федеральный закон №273 –ФЗ  (п.9,22,25 ст</w:t>
            </w:r>
            <w:proofErr w:type="gramStart"/>
            <w:r>
              <w:t>2</w:t>
            </w:r>
            <w:proofErr w:type="gramEnd"/>
            <w:r>
              <w:t>; п. 5 ст.12; п.1, п.4 ст.75)</w:t>
            </w:r>
          </w:p>
          <w:p w:rsidR="00BC5135" w:rsidRPr="00D5744F" w:rsidRDefault="00BC5135" w:rsidP="00241C64">
            <w:pPr>
              <w:pStyle w:val="pright"/>
              <w:spacing w:before="0" w:beforeAutospacing="0" w:after="0" w:afterAutospacing="0" w:line="330" w:lineRule="atLeast"/>
              <w:textAlignment w:val="baseline"/>
              <w:rPr>
                <w:rStyle w:val="apple-converted-space"/>
                <w:color w:val="000000"/>
                <w:sz w:val="22"/>
                <w:szCs w:val="22"/>
              </w:rPr>
            </w:pPr>
            <w:r w:rsidRPr="00D5744F">
              <w:rPr>
                <w:color w:val="000000"/>
                <w:sz w:val="22"/>
                <w:szCs w:val="22"/>
              </w:rPr>
              <w:t>Приказ Министерства образования и науки Российской Федерации от 29 августа 2013 г. N 1008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1" w:name="100011"/>
            <w:bookmarkEnd w:id="1"/>
            <w:r w:rsidRPr="00D5744F">
              <w:rPr>
                <w:color w:val="000000"/>
                <w:sz w:val="22"/>
                <w:szCs w:val="22"/>
              </w:rPr>
              <w:t>«Порядок организации и осуществления образовательной деятельности по дополнительным общеобразовательным программам</w:t>
            </w:r>
            <w:r w:rsidRPr="00D5744F">
              <w:rPr>
                <w:rStyle w:val="apple-converted-space"/>
                <w:color w:val="000000"/>
                <w:sz w:val="22"/>
                <w:szCs w:val="22"/>
              </w:rPr>
              <w:t>»;</w:t>
            </w:r>
          </w:p>
          <w:p w:rsidR="00BC5135" w:rsidRPr="00D5744F" w:rsidRDefault="00BC5135" w:rsidP="00241C64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5744F">
              <w:rPr>
                <w:rStyle w:val="apple-converted-space"/>
                <w:color w:val="000000"/>
                <w:sz w:val="22"/>
                <w:szCs w:val="22"/>
              </w:rPr>
              <w:t>Концепция развития дополнительного образования детей /распоряжение Правительства РФ от 4 сентября 2014 г. №1726-р</w:t>
            </w:r>
          </w:p>
          <w:p w:rsidR="00BC5135" w:rsidRDefault="00BC5135" w:rsidP="00241C64"/>
        </w:tc>
      </w:tr>
      <w:tr w:rsidR="00BC5135" w:rsidTr="00241C64">
        <w:tc>
          <w:tcPr>
            <w:tcW w:w="1951" w:type="dxa"/>
          </w:tcPr>
          <w:p w:rsidR="00BC5135" w:rsidRDefault="00BC5135" w:rsidP="00241C64">
            <w:r>
              <w:t>Организация образовательного процесса</w:t>
            </w:r>
          </w:p>
        </w:tc>
        <w:tc>
          <w:tcPr>
            <w:tcW w:w="7620" w:type="dxa"/>
          </w:tcPr>
          <w:p w:rsidR="00BC5135" w:rsidRPr="00544289" w:rsidRDefault="00BC5135" w:rsidP="00241C64">
            <w:pPr>
              <w:rPr>
                <w:rFonts w:ascii="Times New Roman" w:eastAsia="Times New Roman" w:hAnsi="Times New Roman"/>
                <w:lang w:eastAsia="ru-RU"/>
              </w:rPr>
            </w:pPr>
            <w:r w:rsidRPr="00D5744F">
              <w:rPr>
                <w:rFonts w:ascii="Times New Roman" w:hAnsi="Times New Roman"/>
              </w:rPr>
              <w:t xml:space="preserve">Федеральный закон №273 –ФЗ  </w:t>
            </w:r>
            <w:r>
              <w:rPr>
                <w:rFonts w:ascii="Times New Roman" w:hAnsi="Times New Roman"/>
              </w:rPr>
              <w:t>(ст.15, ст.16,; ст.17;  ст.75).</w:t>
            </w:r>
          </w:p>
          <w:p w:rsidR="00BC5135" w:rsidRPr="00D5744F" w:rsidRDefault="00BC5135" w:rsidP="00241C64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Style w:val="apple-converted-space"/>
                <w:color w:val="000000"/>
                <w:sz w:val="22"/>
                <w:szCs w:val="22"/>
              </w:rPr>
            </w:pPr>
            <w:r w:rsidRPr="00D5744F">
              <w:rPr>
                <w:color w:val="000000"/>
                <w:sz w:val="22"/>
                <w:szCs w:val="22"/>
              </w:rPr>
              <w:t xml:space="preserve">Приказ Министерства образования и науки Российской Федерации от 29 августа 2013 г. N 1008 «Порядок организации и осуществления образовательной деятельности по дополнительным </w:t>
            </w:r>
            <w:r w:rsidRPr="00D5744F"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</w:t>
            </w:r>
            <w:r w:rsidRPr="00D5744F">
              <w:rPr>
                <w:rStyle w:val="apple-converted-space"/>
                <w:color w:val="000000"/>
                <w:sz w:val="22"/>
                <w:szCs w:val="22"/>
              </w:rPr>
              <w:t>»;</w:t>
            </w:r>
          </w:p>
          <w:p w:rsidR="00BC5135" w:rsidRPr="00D5744F" w:rsidRDefault="00BC5135" w:rsidP="00241C64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Style w:val="apple-converted-space"/>
                <w:color w:val="000000"/>
                <w:sz w:val="22"/>
                <w:szCs w:val="22"/>
              </w:rPr>
            </w:pPr>
            <w:proofErr w:type="gramStart"/>
            <w:r w:rsidRPr="00D5744F">
              <w:rPr>
                <w:color w:val="000000"/>
                <w:spacing w:val="3"/>
                <w:sz w:val="22"/>
                <w:szCs w:val="22"/>
              </w:rPr>
              <w:t>Санитарно-эпидемиологические правила и нормативы СанПиН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 xml:space="preserve"> (Постановление Главного государственного санитарного врача Российской Федерации от 4 июля 2014 г. №41).</w:t>
            </w:r>
          </w:p>
          <w:p w:rsidR="00BC5135" w:rsidRDefault="00BC5135" w:rsidP="00241C64"/>
        </w:tc>
      </w:tr>
    </w:tbl>
    <w:p w:rsidR="00BC5135" w:rsidRDefault="00BC5135" w:rsidP="00D51A8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widowControl w:val="0"/>
        <w:shd w:val="clear" w:color="auto" w:fill="FFFFFF"/>
        <w:tabs>
          <w:tab w:val="left" w:pos="1429"/>
          <w:tab w:val="left" w:pos="213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widowControl w:val="0"/>
        <w:tabs>
          <w:tab w:val="left" w:pos="851"/>
        </w:tabs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BC5135" w:rsidP="00BC513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СПИСОК ЛИТЕРАТУРЫ ДЛЯ ПЕДАГОГА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Андреева Г. М. Социальная психология: Учебник. – М., 2003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Информационно-методический сборник. Методика и практика. Составитель Вакуленко Л. М. Выпуск 2. Дом Творчества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Юных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"На Ленской".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2006.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Метод, пособие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П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од ред. Н.М. Лайковой. - М.: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Владос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2001.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Музей и власть. Государственная политика в области музейного дела (XVIII-XX вв.). - Часть 1, 2. - М., 1991.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Современные подходы к обучению, воспитанию и реабилитации детей с глубокими нарушениями зрения. – СПб, 2002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Школьный музей на рубеже веков. Сборник методических рекомендаций /Авторский коллектив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/С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ост. М.Ю. Юхневич. - М., 2001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Юхневич М.Ю. Я поведу тебя в музей: Учеб пособие по музейной педагогике /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М-во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культуры РФ. Росс, ин-т культурологи. - М.. 2001.</w:t>
      </w:r>
    </w:p>
    <w:p w:rsidR="00D51A81" w:rsidRPr="00C20629" w:rsidRDefault="00D51A81" w:rsidP="00BC5135">
      <w:pPr>
        <w:numPr>
          <w:ilvl w:val="0"/>
          <w:numId w:val="12"/>
        </w:numPr>
        <w:suppressAutoHyphens/>
        <w:spacing w:after="0" w:line="100" w:lineRule="atLeast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Юхневич М.Ю. Педагогические, школьные и детские музеи дореволюционной России. Методическое пособие для аспирантов. - М., 1990.</w:t>
      </w:r>
    </w:p>
    <w:p w:rsidR="00D51A81" w:rsidRPr="00C20629" w:rsidRDefault="00D51A81" w:rsidP="00D51A81">
      <w:pPr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BC5135" w:rsidP="00D51A8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СПИСОК ЛИТЕРАТУРЫ, РЕКОМЕНДОВАННЫЙ ВОСПИТАННИКАМ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100 великих музеев мира /Автор-составитель Н.А. Ионина. – М.: Вече, 2001.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Авсеекнко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В. Н. История города Санкт-Петербурга в лицах и картинках.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1993.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Анциферов Н. П. Непостижимый город. – Л., 1991.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Брио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Е., Ударов Н. </w:t>
      </w: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дней моих первоначальных. Былые дни на славной </w:t>
      </w: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Охте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– СПб. , 2011.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Горбачевич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К. С.,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Хабло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Е.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П.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Почему так названы?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1994.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Даринский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А. В. Прогулки по старому Петербургу.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1994.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Емельянов Б. В.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Экскурсоведение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Учебник. – М., 2002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Краснолуцкий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А. Ю. Охтинская энциклопедия. Малая </w:t>
      </w: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- Москва,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2010.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Наше наследие </w:t>
      </w:r>
      <w:proofErr w:type="gram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:Д</w:t>
      </w:r>
      <w:proofErr w:type="gram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еятели культуры на </w:t>
      </w: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Охте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 : авт.-сост. Н. Я. Спиридонова. –СПб, Дом Детства и Юношества на Ленской, 2003.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, Пороховые в годы блокады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: из охтинской летописи.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4 / Дом Творчества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Юных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"На Ленской".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2000.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Путеводитель по святым местам Санкт-Петербурга</w:t>
      </w: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/ сост. священник Александр 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Берташ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2010.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Синдаловский</w:t>
      </w:r>
      <w:proofErr w:type="spell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Н. А.. Легенды и мифы старого Петербурга. – СПб</w:t>
      </w:r>
      <w:proofErr w:type="gram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1994.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Столбова Н. П. </w:t>
      </w:r>
      <w:proofErr w:type="spellStart"/>
      <w:r w:rsidRPr="00C206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Охта</w:t>
      </w:r>
      <w:proofErr w:type="spellEnd"/>
      <w:r w:rsidRPr="00C206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Старейшая окраина Санкт-Петербурга</w:t>
      </w: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– М, </w:t>
      </w:r>
      <w:proofErr w:type="gram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</w:t>
      </w:r>
      <w:proofErr w:type="gram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Пб. 2008</w:t>
      </w:r>
    </w:p>
    <w:p w:rsidR="00D51A81" w:rsidRPr="00C20629" w:rsidRDefault="00D51A81" w:rsidP="00D51A81">
      <w:pPr>
        <w:numPr>
          <w:ilvl w:val="0"/>
          <w:numId w:val="11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Шерих</w:t>
      </w:r>
      <w:proofErr w:type="spell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Д. Ю. Были и небыли Невского проспекта. – СПб</w:t>
      </w:r>
      <w:proofErr w:type="gramStart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1996.</w:t>
      </w:r>
    </w:p>
    <w:p w:rsidR="004A7C4F" w:rsidRDefault="004A7C4F" w:rsidP="004A7C4F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4A7C4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СПИСОК ЛИТЕРАТУРЫ, ИСПОЛЬЗОВАННОЙ ПРИ СОСТАВЛЕНИИ ПРОГРАММЫ</w:t>
      </w:r>
    </w:p>
    <w:p w:rsidR="00D51A81" w:rsidRPr="00C20629" w:rsidRDefault="00D51A81" w:rsidP="00D51A81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Гигиенические требования к условиям обучения школьников в современных образовательных учреждениях различного вида (</w:t>
      </w: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СанПин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2.4.2.1178-02)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Концепция духовно-нравственного развития и воспитания личности гражданина России.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Музейные экспозиции и выставки / Музейное дело России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.-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М., 2003.</w:t>
      </w:r>
    </w:p>
    <w:p w:rsidR="00D51A81" w:rsidRPr="00C20629" w:rsidRDefault="00D51A81" w:rsidP="00D51A81">
      <w:pPr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Corbel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Поляков Т. П. Мифология музейного проектирования (или Как делать музей?).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-М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., 2003.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Corbel" w:hAnsi="Times New Roman" w:cs="Times New Roman"/>
          <w:kern w:val="1"/>
          <w:sz w:val="24"/>
          <w:szCs w:val="24"/>
          <w:lang w:eastAsia="ar-SA"/>
        </w:rPr>
        <w:t xml:space="preserve">Программа по созданию условий </w:t>
      </w:r>
      <w:r w:rsidRPr="00C2062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для воспитания школьников в Санкт-Петербурге на 2011-2015 годы. Постановление П</w:t>
      </w:r>
      <w:r w:rsidRPr="00C20629">
        <w:rPr>
          <w:rFonts w:ascii="Times New Roman" w:eastAsia="Corbel" w:hAnsi="Times New Roman" w:cs="Times New Roman"/>
          <w:kern w:val="1"/>
          <w:sz w:val="24"/>
          <w:szCs w:val="24"/>
          <w:lang w:eastAsia="ar-SA"/>
        </w:rPr>
        <w:t xml:space="preserve">равительства Санкт-Петербурга </w:t>
      </w:r>
      <w:r w:rsidRPr="00C2062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 8 ноября 2011 года № 1534.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Работа со школьниками в краеведческом музее: Сценарии занятий: Уче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б-</w:t>
      </w:r>
      <w:proofErr w:type="gramEnd"/>
      <w:r>
        <w:fldChar w:fldCharType="begin"/>
      </w:r>
      <w:r>
        <w:instrText xml:space="preserve"> HYPERLINK \l "6495614" </w:instrText>
      </w:r>
      <w:r>
        <w:fldChar w:fldCharType="separate"/>
      </w:r>
      <w:r w:rsidRPr="00C20629">
        <w:rPr>
          <w:rFonts w:ascii="Times New Roman" w:eastAsia="SimSun" w:hAnsi="Times New Roman" w:cs="font290"/>
          <w:kern w:val="1"/>
          <w:u w:val="single"/>
        </w:rPr>
        <w:t>Российская музейная энциклопедия: в 2-х тт. - М.: Прогресс, 2001.</w:t>
      </w:r>
      <w:r>
        <w:rPr>
          <w:rFonts w:ascii="Times New Roman" w:eastAsia="SimSun" w:hAnsi="Times New Roman" w:cs="font290"/>
          <w:kern w:val="1"/>
          <w:u w:val="single"/>
        </w:rPr>
        <w:fldChar w:fldCharType="end"/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Современная историографическая ситуация и проблемы исторических экспозиций музеев. 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-М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., 2002.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Современные подходы к обучению, воспитанию и реабилитации детей с глубоким нарушением зрения (материалы научно-практической конференции 9 ноября 2001 г.).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2002.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Стратегия развития системы образования Санкт-Петербурга на 2011-2020 годы «Петербургская школа -2020». -СПб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2010.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Титов Б.А.  Социализация детей, подростков и юношества в сфере досуга. – СПб</w:t>
      </w:r>
      <w:proofErr w:type="gram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2003.</w:t>
      </w:r>
    </w:p>
    <w:p w:rsidR="00D51A81" w:rsidRPr="00C20629" w:rsidRDefault="00D51A81" w:rsidP="00D51A8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Российской Федерации «Об образовании в Российской Федерации» от 29. 12. 2012 года №273.</w:t>
      </w:r>
    </w:p>
    <w:p w:rsidR="00D51A81" w:rsidRPr="00C20629" w:rsidRDefault="00D51A81" w:rsidP="00D51A81">
      <w:pPr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Приложение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2062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Список дополнительной литературы</w:t>
      </w:r>
    </w:p>
    <w:p w:rsidR="00D51A81" w:rsidRPr="00C20629" w:rsidRDefault="00D51A81" w:rsidP="00D51A8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D51A81" w:rsidRPr="00C20629" w:rsidRDefault="00D51A81" w:rsidP="00D51A81">
      <w:pPr>
        <w:numPr>
          <w:ilvl w:val="0"/>
          <w:numId w:val="13"/>
        </w:num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Бертнев</w:t>
      </w:r>
      <w:proofErr w:type="spellEnd"/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И. А. Зодчие и строители Ленинграда. – Л., 1963.</w:t>
      </w:r>
    </w:p>
    <w:p w:rsidR="00D51A81" w:rsidRPr="00C20629" w:rsidRDefault="00D51A81" w:rsidP="00D51A81">
      <w:pPr>
        <w:numPr>
          <w:ilvl w:val="0"/>
          <w:numId w:val="13"/>
        </w:num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К. К. Грот, материалы к его жизнеописанию и характеристике. – СПб, 1915.</w:t>
      </w:r>
    </w:p>
    <w:p w:rsidR="00D51A81" w:rsidRPr="00C20629" w:rsidRDefault="00D51A81" w:rsidP="00D51A81">
      <w:pPr>
        <w:numPr>
          <w:ilvl w:val="0"/>
          <w:numId w:val="13"/>
        </w:num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20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Успенский Л. Б. Записки старого петербуржца. – Л., 1976.</w:t>
      </w:r>
    </w:p>
    <w:p w:rsidR="00D51A81" w:rsidRPr="00C20629" w:rsidRDefault="00D51A81" w:rsidP="00D51A81">
      <w:pPr>
        <w:numPr>
          <w:ilvl w:val="0"/>
          <w:numId w:val="13"/>
        </w:numPr>
        <w:suppressAutoHyphens/>
        <w:spacing w:after="0" w:line="100" w:lineRule="atLeast"/>
        <w:ind w:firstLine="709"/>
        <w:jc w:val="both"/>
        <w:rPr>
          <w:rFonts w:ascii="Calibri" w:eastAsia="SimSun" w:hAnsi="Calibri" w:cs="font290"/>
          <w:kern w:val="1"/>
          <w:lang w:eastAsia="ar-SA"/>
        </w:rPr>
      </w:pPr>
      <w:r w:rsidRPr="00C2062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Музейные термины. Терминологические проблемы музееведения. Сб. науч. тр. /Центр музей Революции. - М., 1986.</w:t>
      </w:r>
    </w:p>
    <w:p w:rsidR="00D51A81" w:rsidRPr="00C20629" w:rsidRDefault="00D51A81" w:rsidP="00D51A81">
      <w:pPr>
        <w:suppressAutoHyphens/>
        <w:spacing w:after="0"/>
        <w:ind w:left="851" w:hanging="284"/>
        <w:jc w:val="both"/>
        <w:rPr>
          <w:rFonts w:ascii="Calibri" w:eastAsia="SimSun" w:hAnsi="Calibri" w:cs="font290"/>
          <w:kern w:val="1"/>
          <w:lang w:eastAsia="ar-SA"/>
        </w:rPr>
      </w:pPr>
    </w:p>
    <w:p w:rsidR="00D51A81" w:rsidRPr="00C20629" w:rsidRDefault="00D51A81" w:rsidP="00D51A81">
      <w:pPr>
        <w:suppressAutoHyphens/>
        <w:rPr>
          <w:rFonts w:ascii="Calibri" w:eastAsia="SimSun" w:hAnsi="Calibri" w:cs="font290"/>
          <w:kern w:val="1"/>
          <w:lang w:eastAsia="ar-SA"/>
        </w:rPr>
        <w:sectPr w:rsidR="00D51A81" w:rsidRPr="00C20629">
          <w:headerReference w:type="default" r:id="rId10"/>
          <w:pgSz w:w="11906" w:h="16838"/>
          <w:pgMar w:top="1134" w:right="851" w:bottom="1134" w:left="1701" w:header="737" w:footer="720" w:gutter="0"/>
          <w:cols w:space="720"/>
          <w:docGrid w:linePitch="360" w:charSpace="36864"/>
        </w:sectPr>
      </w:pPr>
    </w:p>
    <w:p w:rsidR="00D51A81" w:rsidRPr="00C20629" w:rsidRDefault="00D51A81" w:rsidP="00D51A81">
      <w:pPr>
        <w:suppressAutoHyphens/>
        <w:spacing w:after="0" w:line="100" w:lineRule="atLeast"/>
        <w:ind w:left="5387"/>
        <w:jc w:val="both"/>
        <w:rPr>
          <w:sz w:val="16"/>
          <w:szCs w:val="16"/>
        </w:rPr>
      </w:pPr>
    </w:p>
    <w:p w:rsidR="00D51A81" w:rsidRPr="00C20629" w:rsidRDefault="00D51A81" w:rsidP="00D51A81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D51A81" w:rsidRDefault="00D51A81" w:rsidP="00D51A81"/>
    <w:p w:rsidR="001974AB" w:rsidRDefault="001974AB"/>
    <w:sectPr w:rsidR="0019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54" w:rsidRDefault="003E2354">
      <w:pPr>
        <w:spacing w:after="0" w:line="240" w:lineRule="auto"/>
      </w:pPr>
      <w:r>
        <w:separator/>
      </w:r>
    </w:p>
  </w:endnote>
  <w:endnote w:type="continuationSeparator" w:id="0">
    <w:p w:rsidR="003E2354" w:rsidRDefault="003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54" w:rsidRDefault="003E2354">
      <w:pPr>
        <w:spacing w:after="0" w:line="240" w:lineRule="auto"/>
      </w:pPr>
      <w:r>
        <w:separator/>
      </w:r>
    </w:p>
  </w:footnote>
  <w:footnote w:type="continuationSeparator" w:id="0">
    <w:p w:rsidR="003E2354" w:rsidRDefault="003E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64" w:rsidRDefault="00241C64" w:rsidP="00671CFC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D015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-144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144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144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144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144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40"/>
        </w:tabs>
        <w:ind w:left="5760" w:hanging="180"/>
      </w:pPr>
    </w:lvl>
  </w:abstractNum>
  <w:abstractNum w:abstractNumId="8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-1494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1494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1494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1494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1494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1494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1494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94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94"/>
        </w:tabs>
        <w:ind w:left="5760" w:hanging="180"/>
      </w:pPr>
    </w:lvl>
  </w:abstractNum>
  <w:abstractNum w:abstractNumId="9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-216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21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216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216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216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216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6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60"/>
        </w:tabs>
        <w:ind w:left="5760" w:hanging="180"/>
      </w:pPr>
    </w:lvl>
  </w:abstractNum>
  <w:abstractNum w:abstractNumId="12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-1773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1773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1773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1773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1773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1773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1773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773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773"/>
        </w:tabs>
        <w:ind w:left="5760" w:hanging="180"/>
      </w:pPr>
    </w:lvl>
  </w:abstractNum>
  <w:abstractNum w:abstractNumId="16">
    <w:nsid w:val="57FF2A1B"/>
    <w:multiLevelType w:val="hybridMultilevel"/>
    <w:tmpl w:val="1512C4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8"/>
    <w:rsid w:val="00152C57"/>
    <w:rsid w:val="001974AB"/>
    <w:rsid w:val="00201E2F"/>
    <w:rsid w:val="00241C64"/>
    <w:rsid w:val="00297A27"/>
    <w:rsid w:val="002A5181"/>
    <w:rsid w:val="002D6B08"/>
    <w:rsid w:val="003E2354"/>
    <w:rsid w:val="004227B1"/>
    <w:rsid w:val="004A7C4F"/>
    <w:rsid w:val="00531D67"/>
    <w:rsid w:val="00557E28"/>
    <w:rsid w:val="00591988"/>
    <w:rsid w:val="005D5088"/>
    <w:rsid w:val="00610402"/>
    <w:rsid w:val="00631BBF"/>
    <w:rsid w:val="00671CFC"/>
    <w:rsid w:val="006B317D"/>
    <w:rsid w:val="006C36EE"/>
    <w:rsid w:val="006F4A05"/>
    <w:rsid w:val="00703414"/>
    <w:rsid w:val="00722146"/>
    <w:rsid w:val="007B410C"/>
    <w:rsid w:val="008A7C0F"/>
    <w:rsid w:val="008D01B4"/>
    <w:rsid w:val="008F23A6"/>
    <w:rsid w:val="00985570"/>
    <w:rsid w:val="00A9459F"/>
    <w:rsid w:val="00B72758"/>
    <w:rsid w:val="00BC5135"/>
    <w:rsid w:val="00CA7E21"/>
    <w:rsid w:val="00CB362B"/>
    <w:rsid w:val="00D015C9"/>
    <w:rsid w:val="00D51A81"/>
    <w:rsid w:val="00D71BE9"/>
    <w:rsid w:val="00E04752"/>
    <w:rsid w:val="00E458BD"/>
    <w:rsid w:val="00E90BA9"/>
    <w:rsid w:val="00F80346"/>
    <w:rsid w:val="00F96D80"/>
    <w:rsid w:val="00FA555A"/>
    <w:rsid w:val="00FC49C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81"/>
  </w:style>
  <w:style w:type="paragraph" w:customStyle="1" w:styleId="pright">
    <w:name w:val="pright"/>
    <w:basedOn w:val="a"/>
    <w:rsid w:val="00D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A81"/>
  </w:style>
  <w:style w:type="paragraph" w:styleId="a6">
    <w:name w:val="footer"/>
    <w:basedOn w:val="a"/>
    <w:link w:val="a7"/>
    <w:uiPriority w:val="99"/>
    <w:unhideWhenUsed/>
    <w:rsid w:val="006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81"/>
  </w:style>
  <w:style w:type="paragraph" w:customStyle="1" w:styleId="pright">
    <w:name w:val="pright"/>
    <w:basedOn w:val="a"/>
    <w:rsid w:val="00D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A81"/>
  </w:style>
  <w:style w:type="paragraph" w:styleId="a6">
    <w:name w:val="footer"/>
    <w:basedOn w:val="a"/>
    <w:link w:val="a7"/>
    <w:uiPriority w:val="99"/>
    <w:unhideWhenUsed/>
    <w:rsid w:val="006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biblio.com/biblio/persons.aspx?id=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Ильева Елена Михайловна</cp:lastModifiedBy>
  <cp:revision>10</cp:revision>
  <dcterms:created xsi:type="dcterms:W3CDTF">2018-12-24T14:20:00Z</dcterms:created>
  <dcterms:modified xsi:type="dcterms:W3CDTF">2018-12-25T07:44:00Z</dcterms:modified>
</cp:coreProperties>
</file>