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16" w:rsidRDefault="008C3A16" w:rsidP="00D97A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99835" cy="8910220"/>
            <wp:effectExtent l="0" t="0" r="5715" b="5715"/>
            <wp:docPr id="1" name="Рисунок 1" descr="C:\Users\sherbakova\Desktop\Скан\2016-01-1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bakova\Desktop\Скан\2016-01-1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16" w:rsidRDefault="008C3A16" w:rsidP="00D97AF3">
      <w:pPr>
        <w:jc w:val="center"/>
      </w:pPr>
    </w:p>
    <w:p w:rsidR="008C3A16" w:rsidRDefault="008C3A16" w:rsidP="00D97AF3">
      <w:pPr>
        <w:jc w:val="center"/>
      </w:pPr>
    </w:p>
    <w:p w:rsidR="008C3A16" w:rsidRDefault="008C3A16" w:rsidP="00D97AF3">
      <w:pPr>
        <w:jc w:val="center"/>
      </w:pPr>
    </w:p>
    <w:p w:rsidR="00AB2E29" w:rsidRDefault="00AB2E29" w:rsidP="00D97AF3">
      <w:pPr>
        <w:jc w:val="center"/>
      </w:pPr>
      <w:bookmarkStart w:id="0" w:name="_GoBack"/>
      <w:bookmarkEnd w:id="0"/>
      <w:r w:rsidRPr="00AB2E29">
        <w:lastRenderedPageBreak/>
        <w:t>ПОЛОЖЕНИЕ О КОМИССИЯХ ПО РАСПРЕДЕЛЕНИЮ СТИМУЛИРУЮЩЕЙ</w:t>
      </w:r>
    </w:p>
    <w:p w:rsidR="00AB2E29" w:rsidRDefault="00AB2E29" w:rsidP="00D97AF3">
      <w:pPr>
        <w:jc w:val="center"/>
      </w:pPr>
      <w:r w:rsidRPr="00AB2E29">
        <w:t xml:space="preserve"> СОСТАВЛЯЮЩЕЙ ФОНДА ОПЛАТЫ ТРУДА </w:t>
      </w:r>
      <w:proofErr w:type="gramStart"/>
      <w:r w:rsidRPr="00AB2E29">
        <w:t>МЕЖДУ</w:t>
      </w:r>
      <w:proofErr w:type="gramEnd"/>
      <w:r w:rsidRPr="00AB2E29">
        <w:t xml:space="preserve"> </w:t>
      </w:r>
    </w:p>
    <w:p w:rsidR="001C0740" w:rsidRPr="001C0740" w:rsidRDefault="001C0740" w:rsidP="001C0740">
      <w:pPr>
        <w:jc w:val="center"/>
      </w:pPr>
      <w:r w:rsidRPr="001C0740">
        <w:t>осуществляющими педагогическую деятельность работниками</w:t>
      </w:r>
    </w:p>
    <w:p w:rsidR="00D97AF3" w:rsidRPr="00EA661C" w:rsidRDefault="00D97AF3" w:rsidP="00D97AF3">
      <w:pPr>
        <w:jc w:val="center"/>
      </w:pPr>
      <w:r w:rsidRPr="00EA661C">
        <w:t>Государственного бюджетного</w:t>
      </w:r>
      <w:r w:rsidR="00C10601">
        <w:t xml:space="preserve"> обще</w:t>
      </w:r>
      <w:r w:rsidRPr="00EA661C">
        <w:t>образовательного учреждения</w:t>
      </w:r>
    </w:p>
    <w:p w:rsidR="00D97AF3" w:rsidRPr="00EA661C" w:rsidRDefault="00D97AF3" w:rsidP="00D97AF3">
      <w:pPr>
        <w:jc w:val="center"/>
      </w:pPr>
      <w:r w:rsidRPr="00EA661C">
        <w:t>школы-интерната № 1 имени К. К. Грота</w:t>
      </w:r>
      <w:r w:rsidR="00C10601">
        <w:t xml:space="preserve"> </w:t>
      </w:r>
      <w:r w:rsidRPr="00EA661C">
        <w:t>Красногвардейского района Санкт-Петербурга</w:t>
      </w:r>
    </w:p>
    <w:p w:rsidR="00D97AF3" w:rsidRDefault="00D97AF3" w:rsidP="00D97AF3">
      <w:pPr>
        <w:jc w:val="center"/>
        <w:rPr>
          <w:b/>
          <w:sz w:val="28"/>
          <w:szCs w:val="28"/>
        </w:rPr>
      </w:pPr>
    </w:p>
    <w:p w:rsidR="00562115" w:rsidRPr="00EA661C" w:rsidRDefault="00562115" w:rsidP="00C10601">
      <w:pPr>
        <w:pStyle w:val="style13304081690000000582listparagraph"/>
        <w:spacing w:before="0" w:beforeAutospacing="0" w:after="0" w:afterAutospacing="0"/>
        <w:jc w:val="both"/>
      </w:pPr>
      <w:r w:rsidRPr="00EA661C">
        <w:rPr>
          <w:rStyle w:val="a3"/>
        </w:rPr>
        <w:t>1.</w:t>
      </w:r>
      <w:r>
        <w:rPr>
          <w:rStyle w:val="a3"/>
        </w:rPr>
        <w:t xml:space="preserve"> </w:t>
      </w:r>
      <w:r w:rsidR="00B868EF">
        <w:rPr>
          <w:rStyle w:val="a3"/>
        </w:rPr>
        <w:t xml:space="preserve"> </w:t>
      </w:r>
      <w:r>
        <w:rPr>
          <w:rStyle w:val="a3"/>
        </w:rPr>
        <w:t>Общие положения.</w:t>
      </w:r>
    </w:p>
    <w:p w:rsidR="00562115" w:rsidRDefault="00562115" w:rsidP="00C10601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Pr="00D2711F">
        <w:rPr>
          <w:b/>
          <w:color w:val="000000"/>
          <w:spacing w:val="-2"/>
        </w:rPr>
        <w:t>1.1.</w:t>
      </w:r>
      <w:r w:rsidRPr="00527809">
        <w:rPr>
          <w:color w:val="000000"/>
          <w:spacing w:val="-2"/>
        </w:rPr>
        <w:t xml:space="preserve"> Положение о </w:t>
      </w:r>
      <w:r w:rsidR="00EB01ED" w:rsidRPr="00EB01ED">
        <w:rPr>
          <w:color w:val="000000"/>
          <w:spacing w:val="-2"/>
        </w:rPr>
        <w:t>комиссиях по распределению стимулирующей составляющей фонда оплаты труда между педагогическими работниками</w:t>
      </w:r>
      <w:r w:rsidR="00EB01ED">
        <w:rPr>
          <w:color w:val="000000"/>
          <w:spacing w:val="-2"/>
        </w:rPr>
        <w:t xml:space="preserve"> </w:t>
      </w:r>
      <w:r w:rsidR="00EB01ED" w:rsidRPr="00527809">
        <w:rPr>
          <w:color w:val="000000"/>
          <w:spacing w:val="-2"/>
        </w:rPr>
        <w:t xml:space="preserve"> </w:t>
      </w:r>
      <w:r w:rsidRPr="00527809">
        <w:rPr>
          <w:color w:val="000000"/>
          <w:spacing w:val="-2"/>
        </w:rPr>
        <w:t xml:space="preserve">(далее – Положение) </w:t>
      </w:r>
      <w:r w:rsidRPr="007220D7">
        <w:rPr>
          <w:color w:val="000000"/>
          <w:spacing w:val="-2"/>
        </w:rPr>
        <w:t xml:space="preserve">определяет порядок </w:t>
      </w:r>
      <w:r w:rsidR="00FA75B0">
        <w:rPr>
          <w:color w:val="000000"/>
          <w:spacing w:val="-2"/>
        </w:rPr>
        <w:t xml:space="preserve">работы </w:t>
      </w:r>
      <w:r w:rsidRPr="007220D7">
        <w:rPr>
          <w:color w:val="000000"/>
          <w:spacing w:val="-2"/>
        </w:rPr>
        <w:t xml:space="preserve">и </w:t>
      </w:r>
      <w:r w:rsidR="00FA75B0">
        <w:rPr>
          <w:color w:val="000000"/>
          <w:spacing w:val="-2"/>
        </w:rPr>
        <w:t>полно</w:t>
      </w:r>
      <w:r w:rsidR="00DA16FE">
        <w:rPr>
          <w:color w:val="000000"/>
          <w:spacing w:val="-2"/>
        </w:rPr>
        <w:t xml:space="preserve">мочия комиссий </w:t>
      </w:r>
      <w:r w:rsidR="00FA75B0">
        <w:rPr>
          <w:color w:val="000000"/>
          <w:spacing w:val="-2"/>
        </w:rPr>
        <w:t xml:space="preserve"> по </w:t>
      </w:r>
      <w:r w:rsidR="00FA75B0" w:rsidRPr="00FA75B0">
        <w:rPr>
          <w:color w:val="000000"/>
          <w:spacing w:val="-2"/>
        </w:rPr>
        <w:t xml:space="preserve"> распределению стимулирующей составляющей фонда опл</w:t>
      </w:r>
      <w:r w:rsidR="00FA75B0" w:rsidRPr="00FA75B0">
        <w:rPr>
          <w:color w:val="000000"/>
          <w:spacing w:val="-2"/>
        </w:rPr>
        <w:t>а</w:t>
      </w:r>
      <w:r w:rsidR="00FA75B0" w:rsidRPr="00FA75B0">
        <w:rPr>
          <w:color w:val="000000"/>
          <w:spacing w:val="-2"/>
        </w:rPr>
        <w:t>ты труда между педагогическими работниками</w:t>
      </w:r>
      <w:r w:rsidR="00FA75B0" w:rsidRPr="00527809">
        <w:rPr>
          <w:color w:val="000000"/>
          <w:spacing w:val="-2"/>
        </w:rPr>
        <w:t xml:space="preserve"> </w:t>
      </w:r>
      <w:r w:rsidR="00C10601" w:rsidRPr="00EA661C">
        <w:t>Государственного бюджетного</w:t>
      </w:r>
      <w:r w:rsidR="00C10601">
        <w:t xml:space="preserve"> обще</w:t>
      </w:r>
      <w:r w:rsidR="00C10601" w:rsidRPr="00EA661C">
        <w:t>образов</w:t>
      </w:r>
      <w:r w:rsidR="00C10601" w:rsidRPr="00EA661C">
        <w:t>а</w:t>
      </w:r>
      <w:r w:rsidR="00C10601" w:rsidRPr="00EA661C">
        <w:t>тельного учреждения</w:t>
      </w:r>
      <w:r w:rsidR="00C10601">
        <w:t xml:space="preserve"> </w:t>
      </w:r>
      <w:r w:rsidR="00C10601" w:rsidRPr="00EA661C">
        <w:t>школы-интерната № 1 имени К. К. Грота</w:t>
      </w:r>
      <w:r w:rsidR="00C10601">
        <w:t xml:space="preserve"> </w:t>
      </w:r>
      <w:r w:rsidR="00C10601" w:rsidRPr="00EA661C">
        <w:t>Красногвардейского района Санкт-Петербурга</w:t>
      </w:r>
      <w:r w:rsidR="00C1060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(далее – Школы-интерната).</w:t>
      </w:r>
    </w:p>
    <w:p w:rsidR="00562115" w:rsidRDefault="00562115" w:rsidP="00562115">
      <w:pPr>
        <w:pStyle w:val="a6"/>
        <w:spacing w:after="0"/>
        <w:jc w:val="both"/>
        <w:rPr>
          <w:color w:val="000000"/>
          <w:spacing w:val="-2"/>
          <w:sz w:val="24"/>
        </w:rPr>
      </w:pPr>
    </w:p>
    <w:p w:rsidR="00562115" w:rsidRDefault="00562115" w:rsidP="00562115">
      <w:pPr>
        <w:pStyle w:val="a6"/>
        <w:spacing w:after="0"/>
        <w:jc w:val="both"/>
        <w:rPr>
          <w:sz w:val="24"/>
        </w:rPr>
      </w:pPr>
      <w:r w:rsidRPr="007220D7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ab/>
      </w:r>
      <w:r w:rsidR="00D2711F">
        <w:rPr>
          <w:color w:val="000000"/>
          <w:spacing w:val="-2"/>
          <w:sz w:val="24"/>
        </w:rPr>
        <w:t xml:space="preserve"> </w:t>
      </w:r>
      <w:r w:rsidRPr="00D2711F">
        <w:rPr>
          <w:b/>
          <w:color w:val="000000"/>
          <w:spacing w:val="-2"/>
          <w:sz w:val="24"/>
        </w:rPr>
        <w:t>1.2.</w:t>
      </w:r>
      <w:r>
        <w:rPr>
          <w:color w:val="000000"/>
          <w:spacing w:val="-2"/>
          <w:sz w:val="24"/>
        </w:rPr>
        <w:t xml:space="preserve"> Настоящее Положение </w:t>
      </w:r>
      <w:r w:rsidRPr="00BA0BD3">
        <w:rPr>
          <w:sz w:val="24"/>
        </w:rPr>
        <w:t xml:space="preserve">разработано в </w:t>
      </w:r>
      <w:r w:rsidRPr="007220D7">
        <w:rPr>
          <w:sz w:val="24"/>
        </w:rPr>
        <w:t xml:space="preserve"> соответствии </w:t>
      </w:r>
      <w:proofErr w:type="gramStart"/>
      <w:r w:rsidRPr="00A86FC9">
        <w:rPr>
          <w:sz w:val="24"/>
        </w:rPr>
        <w:t>с</w:t>
      </w:r>
      <w:proofErr w:type="gramEnd"/>
      <w:r w:rsidRPr="007C2E04">
        <w:rPr>
          <w:sz w:val="24"/>
        </w:rPr>
        <w:t xml:space="preserve">  </w:t>
      </w:r>
    </w:p>
    <w:p w:rsidR="00562115" w:rsidRPr="005F580A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 w:rsidRPr="007C2E04">
        <w:rPr>
          <w:sz w:val="24"/>
        </w:rPr>
        <w:t xml:space="preserve">Трудовым кодексом Российской Федерации, </w:t>
      </w:r>
    </w:p>
    <w:p w:rsidR="00562115" w:rsidRPr="005F580A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>
        <w:rPr>
          <w:sz w:val="24"/>
        </w:rPr>
        <w:t>Федеральным</w:t>
      </w:r>
      <w:r w:rsidRPr="00BA0BD3">
        <w:rPr>
          <w:sz w:val="24"/>
        </w:rPr>
        <w:t xml:space="preserve"> закон</w:t>
      </w:r>
      <w:r>
        <w:rPr>
          <w:sz w:val="24"/>
        </w:rPr>
        <w:t>ом</w:t>
      </w:r>
      <w:r w:rsidRPr="00BA0BD3">
        <w:rPr>
          <w:sz w:val="24"/>
        </w:rPr>
        <w:t xml:space="preserve"> от 29.12.2012 № 273-ФЗ "Об образовании в Российской Федер</w:t>
      </w:r>
      <w:r w:rsidRPr="00BA0BD3">
        <w:rPr>
          <w:sz w:val="24"/>
        </w:rPr>
        <w:t>а</w:t>
      </w:r>
      <w:r w:rsidRPr="00BA0BD3">
        <w:rPr>
          <w:sz w:val="24"/>
        </w:rPr>
        <w:t xml:space="preserve">ции", </w:t>
      </w:r>
    </w:p>
    <w:p w:rsidR="00562115" w:rsidRPr="0042374A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законом</w:t>
      </w:r>
      <w:r w:rsidRPr="0042374A">
        <w:rPr>
          <w:color w:val="000000"/>
          <w:sz w:val="24"/>
        </w:rPr>
        <w:t xml:space="preserve"> Санкт-Петербурга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05"/>
        </w:smartTagPr>
        <w:r w:rsidRPr="0042374A">
          <w:rPr>
            <w:color w:val="000000"/>
            <w:sz w:val="24"/>
          </w:rPr>
          <w:t>12 октября 2005 года</w:t>
        </w:r>
      </w:smartTag>
      <w:r w:rsidRPr="0042374A">
        <w:rPr>
          <w:color w:val="000000"/>
          <w:sz w:val="24"/>
        </w:rPr>
        <w:t xml:space="preserve"> № 531-74 «Об оплате труда работн</w:t>
      </w:r>
      <w:r w:rsidRPr="0042374A">
        <w:rPr>
          <w:color w:val="000000"/>
          <w:sz w:val="24"/>
        </w:rPr>
        <w:t>и</w:t>
      </w:r>
      <w:r w:rsidRPr="0042374A">
        <w:rPr>
          <w:color w:val="000000"/>
          <w:sz w:val="24"/>
        </w:rPr>
        <w:t xml:space="preserve">ков государственных учреждений, финансируемых за счет средств бюджета Санкт-Петербурга», </w:t>
      </w:r>
    </w:p>
    <w:p w:rsidR="00562115" w:rsidRPr="0042374A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постановлением</w:t>
      </w:r>
      <w:r w:rsidRPr="0042374A">
        <w:rPr>
          <w:color w:val="000000"/>
          <w:sz w:val="24"/>
        </w:rPr>
        <w:t xml:space="preserve"> Правительства Санкт-Петербурга от </w:t>
      </w:r>
      <w:smartTag w:uri="urn:schemas-microsoft-com:office:smarttags" w:element="date">
        <w:smartTagPr>
          <w:attr w:name="ls" w:val="trans"/>
          <w:attr w:name="Month" w:val="11"/>
          <w:attr w:name="Day" w:val="01"/>
          <w:attr w:name="Year" w:val="2005"/>
        </w:smartTagPr>
        <w:r w:rsidRPr="0042374A">
          <w:rPr>
            <w:color w:val="000000"/>
            <w:sz w:val="24"/>
          </w:rPr>
          <w:t>01 ноября 2005 года</w:t>
        </w:r>
      </w:smartTag>
      <w:r w:rsidRPr="0042374A">
        <w:rPr>
          <w:color w:val="000000"/>
          <w:sz w:val="24"/>
        </w:rPr>
        <w:t xml:space="preserve"> № 1671 (с и</w:t>
      </w:r>
      <w:r w:rsidRPr="0042374A">
        <w:rPr>
          <w:color w:val="000000"/>
          <w:sz w:val="24"/>
        </w:rPr>
        <w:t>з</w:t>
      </w:r>
      <w:r w:rsidRPr="0042374A">
        <w:rPr>
          <w:color w:val="000000"/>
          <w:sz w:val="24"/>
        </w:rPr>
        <w:t xml:space="preserve">менениями на </w:t>
      </w:r>
      <w:smartTag w:uri="urn:schemas-microsoft-com:office:smarttags" w:element="date">
        <w:smartTagPr>
          <w:attr w:name="ls" w:val="trans"/>
          <w:attr w:name="Month" w:val="5"/>
          <w:attr w:name="Day" w:val="20"/>
          <w:attr w:name="Year" w:val="2008"/>
        </w:smartTagPr>
        <w:r w:rsidRPr="0042374A">
          <w:rPr>
            <w:color w:val="000000"/>
            <w:sz w:val="24"/>
          </w:rPr>
          <w:t>20 мая 2008 года</w:t>
        </w:r>
      </w:smartTag>
      <w:r w:rsidRPr="0042374A">
        <w:rPr>
          <w:color w:val="000000"/>
          <w:sz w:val="24"/>
        </w:rPr>
        <w:t xml:space="preserve">) «О системе оплаты труда работников государственных образовательных учреждений, финансируемых за счет средств бюджета Санкт-Петербурга», </w:t>
      </w:r>
    </w:p>
    <w:p w:rsidR="00562115" w:rsidRPr="0042374A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распоряжением</w:t>
      </w:r>
      <w:r w:rsidRPr="0042374A">
        <w:rPr>
          <w:color w:val="000000"/>
          <w:sz w:val="24"/>
        </w:rPr>
        <w:t xml:space="preserve"> Комитета по образованию Санкт-Петербурга от </w:t>
      </w:r>
      <w:smartTag w:uri="urn:schemas-microsoft-com:office:smarttags" w:element="date">
        <w:smartTagPr>
          <w:attr w:name="ls" w:val="trans"/>
          <w:attr w:name="Month" w:val="12"/>
          <w:attr w:name="Day" w:val="02"/>
          <w:attr w:name="Year" w:val="2005"/>
        </w:smartTagPr>
        <w:r w:rsidRPr="0042374A">
          <w:rPr>
            <w:color w:val="000000"/>
            <w:sz w:val="24"/>
          </w:rPr>
          <w:t>02 декабря 2005 года</w:t>
        </w:r>
      </w:smartTag>
      <w:r w:rsidRPr="0042374A">
        <w:rPr>
          <w:color w:val="000000"/>
          <w:sz w:val="24"/>
        </w:rPr>
        <w:t xml:space="preserve"> № 916-р «Об утверждении Методических рекомендаций по системе оплаты труда работн</w:t>
      </w:r>
      <w:r w:rsidRPr="0042374A">
        <w:rPr>
          <w:color w:val="000000"/>
          <w:sz w:val="24"/>
        </w:rPr>
        <w:t>и</w:t>
      </w:r>
      <w:r w:rsidRPr="0042374A">
        <w:rPr>
          <w:color w:val="000000"/>
          <w:sz w:val="24"/>
        </w:rPr>
        <w:t>ков государственных образовательных учреждений, финансируемых за счет средств бюджета Санкт-Петербурга»,</w:t>
      </w:r>
    </w:p>
    <w:p w:rsidR="00562115" w:rsidRPr="0042374A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 w:rsidRPr="0042374A">
        <w:rPr>
          <w:color w:val="000000"/>
          <w:sz w:val="24"/>
        </w:rPr>
        <w:t>постановлени</w:t>
      </w:r>
      <w:r>
        <w:rPr>
          <w:color w:val="000000"/>
          <w:sz w:val="24"/>
        </w:rPr>
        <w:t>ем</w:t>
      </w:r>
      <w:r w:rsidRPr="0042374A">
        <w:rPr>
          <w:color w:val="000000"/>
          <w:sz w:val="24"/>
        </w:rPr>
        <w:t xml:space="preserve"> Правительства Санкт-Петербурга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9"/>
        </w:smartTagPr>
        <w:r w:rsidRPr="0042374A">
          <w:rPr>
            <w:color w:val="000000"/>
            <w:sz w:val="24"/>
          </w:rPr>
          <w:t>28 декабря 2009 года</w:t>
        </w:r>
      </w:smartTag>
      <w:r w:rsidRPr="0042374A">
        <w:rPr>
          <w:color w:val="000000"/>
          <w:sz w:val="24"/>
        </w:rPr>
        <w:t xml:space="preserve"> № 1564 «О внесении изменений в постановление Правительства Санкт-Петербурга от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07"/>
        </w:smartTagPr>
        <w:r w:rsidRPr="0042374A">
          <w:rPr>
            <w:color w:val="000000"/>
            <w:sz w:val="24"/>
          </w:rPr>
          <w:t>13.03.2007</w:t>
        </w:r>
      </w:smartTag>
      <w:r w:rsidRPr="0042374A">
        <w:rPr>
          <w:color w:val="000000"/>
          <w:sz w:val="24"/>
        </w:rPr>
        <w:t xml:space="preserve"> № 255 «О методике определения штатной численности работников государственных обр</w:t>
      </w:r>
      <w:r w:rsidRPr="0042374A">
        <w:rPr>
          <w:color w:val="000000"/>
          <w:sz w:val="24"/>
        </w:rPr>
        <w:t>а</w:t>
      </w:r>
      <w:r w:rsidRPr="0042374A">
        <w:rPr>
          <w:color w:val="000000"/>
          <w:sz w:val="24"/>
        </w:rPr>
        <w:t>зовательных учреждений, непосредственно подчиненных Комитету по образованию, и государственных образовательных учреждений, подведомственных администрациям районов Санкт-Петербурга»,</w:t>
      </w:r>
    </w:p>
    <w:p w:rsidR="00562115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 w:rsidRPr="007C2E04">
        <w:rPr>
          <w:sz w:val="24"/>
        </w:rPr>
        <w:t>распоряжением</w:t>
      </w:r>
      <w:r w:rsidRPr="00BA0BD3">
        <w:rPr>
          <w:sz w:val="24"/>
        </w:rPr>
        <w:t xml:space="preserve"> Комитета по образованию от 11.10.</w:t>
      </w:r>
      <w:r>
        <w:rPr>
          <w:color w:val="000000"/>
          <w:sz w:val="24"/>
        </w:rPr>
        <w:t xml:space="preserve">2011 № 2048-р «Об утверждении </w:t>
      </w:r>
      <w:proofErr w:type="gramStart"/>
      <w:r>
        <w:rPr>
          <w:color w:val="000000"/>
          <w:sz w:val="24"/>
        </w:rPr>
        <w:t>критериев оценки качества труда учителей государственных образовательных</w:t>
      </w:r>
      <w:proofErr w:type="gramEnd"/>
      <w:r>
        <w:rPr>
          <w:color w:val="000000"/>
          <w:sz w:val="24"/>
        </w:rPr>
        <w:t xml:space="preserve"> учрежд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ний, финансируемых за счет средств бюджета Санкт-Петербурга, реализующих пр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граммы начального общего, основного общего и среднего (полного) общего образов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ния», </w:t>
      </w:r>
    </w:p>
    <w:p w:rsidR="00562115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>
        <w:rPr>
          <w:color w:val="000000"/>
          <w:sz w:val="24"/>
        </w:rPr>
        <w:t>м</w:t>
      </w:r>
      <w:r w:rsidRPr="0042374A">
        <w:rPr>
          <w:color w:val="000000"/>
          <w:sz w:val="24"/>
        </w:rPr>
        <w:t>етодическими рекомендациями</w:t>
      </w:r>
      <w:r>
        <w:rPr>
          <w:color w:val="000000"/>
          <w:sz w:val="24"/>
        </w:rPr>
        <w:t xml:space="preserve"> </w:t>
      </w:r>
      <w:r w:rsidRPr="005F580A">
        <w:rPr>
          <w:color w:val="000000"/>
          <w:sz w:val="24"/>
        </w:rPr>
        <w:t xml:space="preserve">по установлению </w:t>
      </w:r>
      <w:proofErr w:type="gramStart"/>
      <w:r w:rsidRPr="005F580A">
        <w:rPr>
          <w:color w:val="000000"/>
          <w:sz w:val="24"/>
        </w:rPr>
        <w:t>критериев оценки качества труда учителей образовательных</w:t>
      </w:r>
      <w:proofErr w:type="gramEnd"/>
      <w:r w:rsidRPr="005F580A">
        <w:rPr>
          <w:color w:val="000000"/>
          <w:sz w:val="24"/>
        </w:rPr>
        <w:t xml:space="preserve"> учреждений, подведомственных исполнительным органам государственной власти Санкт-Петербурга, реализующих программы начального общ</w:t>
      </w:r>
      <w:r w:rsidRPr="005F580A">
        <w:rPr>
          <w:color w:val="000000"/>
          <w:sz w:val="24"/>
        </w:rPr>
        <w:t>е</w:t>
      </w:r>
      <w:r w:rsidRPr="005F580A">
        <w:rPr>
          <w:color w:val="000000"/>
          <w:sz w:val="24"/>
        </w:rPr>
        <w:t>го, основного общего и среднего (полного) общего образования и финансируемых за счет средств бюджета Санкт-Петербурга</w:t>
      </w:r>
      <w:r>
        <w:rPr>
          <w:color w:val="000000"/>
          <w:sz w:val="24"/>
        </w:rPr>
        <w:t>,</w:t>
      </w:r>
    </w:p>
    <w:p w:rsidR="00562115" w:rsidRPr="00173E06" w:rsidRDefault="00562115" w:rsidP="00562115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24"/>
        </w:rPr>
      </w:pPr>
      <w:r w:rsidRPr="00173E06">
        <w:rPr>
          <w:color w:val="000000"/>
          <w:sz w:val="24"/>
        </w:rPr>
        <w:t>письмом Министерство образования и науки Российской Федерации</w:t>
      </w:r>
      <w:r>
        <w:rPr>
          <w:color w:val="000000"/>
          <w:sz w:val="24"/>
        </w:rPr>
        <w:t xml:space="preserve"> </w:t>
      </w:r>
      <w:r w:rsidRPr="00173E06">
        <w:rPr>
          <w:color w:val="000000"/>
          <w:sz w:val="24"/>
        </w:rPr>
        <w:t>от 25 марта 2009 года N 06-296 «О </w:t>
      </w:r>
      <w:hyperlink r:id="rId9" w:history="1">
        <w:r w:rsidRPr="00173E06">
          <w:rPr>
            <w:color w:val="000000"/>
            <w:sz w:val="24"/>
          </w:rPr>
          <w:t xml:space="preserve">рекомендациях по использованию новой </w:t>
        </w:r>
        <w:proofErr w:type="gramStart"/>
        <w:r w:rsidRPr="00173E06">
          <w:rPr>
            <w:color w:val="000000"/>
            <w:sz w:val="24"/>
          </w:rPr>
          <w:t>системы оплаты труда пед</w:t>
        </w:r>
        <w:r w:rsidRPr="00173E06">
          <w:rPr>
            <w:color w:val="000000"/>
            <w:sz w:val="24"/>
          </w:rPr>
          <w:t>а</w:t>
        </w:r>
        <w:r w:rsidRPr="00173E06">
          <w:rPr>
            <w:color w:val="000000"/>
            <w:sz w:val="24"/>
          </w:rPr>
          <w:t>гогов дополнительного образования</w:t>
        </w:r>
        <w:proofErr w:type="gramEnd"/>
      </w:hyperlink>
      <w:r>
        <w:rPr>
          <w:color w:val="000000"/>
          <w:sz w:val="24"/>
        </w:rPr>
        <w:t>».</w:t>
      </w:r>
    </w:p>
    <w:p w:rsidR="00562115" w:rsidRDefault="00562115" w:rsidP="00562115">
      <w:pPr>
        <w:pStyle w:val="a6"/>
        <w:spacing w:after="0"/>
        <w:jc w:val="both"/>
        <w:rPr>
          <w:color w:val="000000"/>
          <w:sz w:val="24"/>
        </w:rPr>
      </w:pPr>
    </w:p>
    <w:p w:rsidR="00C6355C" w:rsidRPr="00C6355C" w:rsidRDefault="00630683" w:rsidP="00562115">
      <w:pPr>
        <w:pStyle w:val="a6"/>
        <w:spacing w:after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2. </w:t>
      </w:r>
      <w:r w:rsidR="00B868EF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Порядок создания </w:t>
      </w:r>
      <w:r w:rsidR="0047318D">
        <w:rPr>
          <w:b/>
          <w:color w:val="000000"/>
          <w:sz w:val="24"/>
        </w:rPr>
        <w:t xml:space="preserve">и состав </w:t>
      </w:r>
      <w:r>
        <w:rPr>
          <w:b/>
          <w:color w:val="000000"/>
          <w:sz w:val="24"/>
        </w:rPr>
        <w:t>комиссий.</w:t>
      </w:r>
    </w:p>
    <w:p w:rsidR="00630683" w:rsidRDefault="00630683" w:rsidP="00630683">
      <w:pPr>
        <w:ind w:firstLine="708"/>
        <w:jc w:val="both"/>
      </w:pPr>
      <w:r w:rsidRPr="00D2711F">
        <w:rPr>
          <w:b/>
        </w:rPr>
        <w:t>2.1.</w:t>
      </w:r>
      <w:r w:rsidRPr="00626508">
        <w:t xml:space="preserve"> </w:t>
      </w:r>
      <w:r w:rsidR="00D2711F">
        <w:tab/>
      </w:r>
      <w:r>
        <w:t>К</w:t>
      </w:r>
      <w:r w:rsidRPr="0003522C">
        <w:t>омиссии по распределению стимулирующих выплат</w:t>
      </w:r>
      <w:r>
        <w:t xml:space="preserve"> между педагогическими работниками (учителями, воспитателями, педагогами дополнительного образования)</w:t>
      </w:r>
      <w:r w:rsidR="00BD26E3">
        <w:t xml:space="preserve"> </w:t>
      </w:r>
      <w:r w:rsidR="00BD26E3">
        <w:rPr>
          <w:color w:val="000000"/>
          <w:spacing w:val="-2"/>
        </w:rPr>
        <w:t xml:space="preserve">(далее – </w:t>
      </w:r>
      <w:r w:rsidR="00BD26E3">
        <w:rPr>
          <w:color w:val="000000"/>
          <w:spacing w:val="-2"/>
        </w:rPr>
        <w:lastRenderedPageBreak/>
        <w:t xml:space="preserve">комиссии) </w:t>
      </w:r>
      <w:r>
        <w:t xml:space="preserve"> создаются </w:t>
      </w:r>
      <w:r w:rsidRPr="00626508">
        <w:t xml:space="preserve"> в </w:t>
      </w:r>
      <w:r>
        <w:t>Школе-интернате</w:t>
      </w:r>
      <w:r w:rsidRPr="00626508">
        <w:t xml:space="preserve"> </w:t>
      </w:r>
      <w:r>
        <w:t>д</w:t>
      </w:r>
      <w:r w:rsidRPr="00626508">
        <w:t>ля проведения объективной внешней оценки р</w:t>
      </w:r>
      <w:r w:rsidRPr="00626508">
        <w:t>е</w:t>
      </w:r>
      <w:r w:rsidRPr="00626508">
        <w:t>зультативности профессиональной деятельности педагогиче</w:t>
      </w:r>
      <w:r>
        <w:t>ских</w:t>
      </w:r>
      <w:r w:rsidRPr="00626508">
        <w:t xml:space="preserve"> ра</w:t>
      </w:r>
      <w:r>
        <w:t>ботников.</w:t>
      </w:r>
    </w:p>
    <w:p w:rsidR="00D2711F" w:rsidRDefault="00D2711F" w:rsidP="00630683">
      <w:pPr>
        <w:ind w:firstLine="708"/>
        <w:jc w:val="both"/>
        <w:rPr>
          <w:b/>
        </w:rPr>
      </w:pPr>
    </w:p>
    <w:p w:rsidR="00630683" w:rsidRDefault="00630683" w:rsidP="00630683">
      <w:pPr>
        <w:ind w:firstLine="708"/>
        <w:jc w:val="both"/>
      </w:pPr>
      <w:r w:rsidRPr="00D2711F">
        <w:rPr>
          <w:b/>
        </w:rPr>
        <w:t>2.2.</w:t>
      </w:r>
      <w:r>
        <w:t xml:space="preserve"> </w:t>
      </w:r>
      <w:r w:rsidR="00D2711F">
        <w:tab/>
      </w:r>
      <w:r>
        <w:t xml:space="preserve">В состав комиссий включаются </w:t>
      </w:r>
      <w:r w:rsidRPr="00626508">
        <w:t>предста</w:t>
      </w:r>
      <w:r>
        <w:t>вители</w:t>
      </w:r>
      <w:r w:rsidRPr="00626508">
        <w:t xml:space="preserve"> администрации </w:t>
      </w:r>
      <w:r>
        <w:t>Школы-интерната, профсоюзного комитета и</w:t>
      </w:r>
      <w:r w:rsidRPr="00626508">
        <w:t xml:space="preserve"> методических объединений</w:t>
      </w:r>
      <w:r>
        <w:t>.</w:t>
      </w:r>
    </w:p>
    <w:p w:rsidR="00630683" w:rsidRDefault="00630683" w:rsidP="00630683">
      <w:pPr>
        <w:ind w:firstLine="708"/>
        <w:jc w:val="both"/>
      </w:pPr>
    </w:p>
    <w:p w:rsidR="00630683" w:rsidRDefault="00630683" w:rsidP="00630683">
      <w:pPr>
        <w:ind w:firstLine="708"/>
        <w:jc w:val="both"/>
      </w:pPr>
      <w:r w:rsidRPr="00D2711F">
        <w:rPr>
          <w:b/>
        </w:rPr>
        <w:t>2.3.</w:t>
      </w:r>
      <w:r>
        <w:t xml:space="preserve"> </w:t>
      </w:r>
      <w:r w:rsidR="00D2711F">
        <w:tab/>
      </w:r>
      <w:r w:rsidR="00FB7F12">
        <w:t>Персональные с</w:t>
      </w:r>
      <w:r>
        <w:t xml:space="preserve">оставы комиссий утверждаются приказом директора Школы-интерната не позднее </w:t>
      </w:r>
      <w:r w:rsidR="00211DD7">
        <w:t>15</w:t>
      </w:r>
      <w:r>
        <w:t xml:space="preserve"> июня и </w:t>
      </w:r>
      <w:r w:rsidR="00211DD7">
        <w:t>15</w:t>
      </w:r>
      <w:r>
        <w:t xml:space="preserve"> января каждого календарного года.</w:t>
      </w:r>
    </w:p>
    <w:p w:rsidR="009E3C46" w:rsidRDefault="009E3C46" w:rsidP="00630683">
      <w:pPr>
        <w:ind w:firstLine="708"/>
        <w:jc w:val="both"/>
      </w:pPr>
    </w:p>
    <w:p w:rsidR="0047318D" w:rsidRPr="00626508" w:rsidRDefault="0047318D" w:rsidP="0047318D">
      <w:pPr>
        <w:ind w:firstLine="708"/>
        <w:jc w:val="both"/>
      </w:pPr>
      <w:r w:rsidRPr="00D2711F">
        <w:rPr>
          <w:b/>
        </w:rPr>
        <w:t>2.4.</w:t>
      </w:r>
      <w:r w:rsidRPr="00626508">
        <w:t xml:space="preserve"> </w:t>
      </w:r>
      <w:r w:rsidR="00D2711F">
        <w:tab/>
      </w:r>
      <w:r w:rsidRPr="00626508">
        <w:t xml:space="preserve">Председателем </w:t>
      </w:r>
      <w:r w:rsidR="00514083">
        <w:t>каждой</w:t>
      </w:r>
      <w:r>
        <w:t xml:space="preserve"> комисси</w:t>
      </w:r>
      <w:r w:rsidR="00514083">
        <w:t>и</w:t>
      </w:r>
      <w:r w:rsidRPr="00626508">
        <w:t xml:space="preserve"> </w:t>
      </w:r>
      <w:r w:rsidRPr="0003522C">
        <w:t>по распределению стимулирующих выплат</w:t>
      </w:r>
      <w:r>
        <w:t xml:space="preserve"> я</w:t>
      </w:r>
      <w:r>
        <w:t>в</w:t>
      </w:r>
      <w:r>
        <w:t>ляется директор Школы-интерната</w:t>
      </w:r>
      <w:r w:rsidRPr="00626508">
        <w:t xml:space="preserve">. Председатель </w:t>
      </w:r>
      <w:r>
        <w:t>комиссии</w:t>
      </w:r>
      <w:r w:rsidR="00514083">
        <w:t>:</w:t>
      </w:r>
    </w:p>
    <w:p w:rsidR="00514083" w:rsidRDefault="00514083" w:rsidP="00514083">
      <w:pPr>
        <w:pStyle w:val="a8"/>
        <w:numPr>
          <w:ilvl w:val="0"/>
          <w:numId w:val="3"/>
        </w:numPr>
        <w:jc w:val="both"/>
      </w:pPr>
      <w:r w:rsidRPr="00D97AF3">
        <w:t>осуществляет о</w:t>
      </w:r>
      <w:r w:rsidR="00006047">
        <w:t>бщее руководство деятельностью к</w:t>
      </w:r>
      <w:r w:rsidRPr="00D97AF3">
        <w:t>омиссии;</w:t>
      </w:r>
    </w:p>
    <w:p w:rsidR="00006047" w:rsidRDefault="00514083" w:rsidP="00514083">
      <w:pPr>
        <w:pStyle w:val="a8"/>
        <w:numPr>
          <w:ilvl w:val="0"/>
          <w:numId w:val="3"/>
        </w:numPr>
        <w:jc w:val="both"/>
      </w:pPr>
      <w:r w:rsidRPr="00D97AF3">
        <w:t xml:space="preserve">вносит предложения по изменению состава </w:t>
      </w:r>
      <w:r w:rsidR="00006047">
        <w:t>к</w:t>
      </w:r>
      <w:r w:rsidRPr="00D97AF3">
        <w:t>омиссии;</w:t>
      </w:r>
    </w:p>
    <w:p w:rsidR="00006047" w:rsidRDefault="00514083" w:rsidP="00514083">
      <w:pPr>
        <w:pStyle w:val="a8"/>
        <w:numPr>
          <w:ilvl w:val="0"/>
          <w:numId w:val="3"/>
        </w:numPr>
        <w:jc w:val="both"/>
      </w:pPr>
      <w:r w:rsidRPr="00D97AF3">
        <w:t xml:space="preserve">решает организационные вопросы, связанные с деятельностью </w:t>
      </w:r>
      <w:r w:rsidR="00006047">
        <w:t>к</w:t>
      </w:r>
      <w:r w:rsidRPr="00D97AF3">
        <w:t>омиссии;</w:t>
      </w:r>
    </w:p>
    <w:p w:rsidR="00006047" w:rsidRDefault="00006047" w:rsidP="00514083">
      <w:pPr>
        <w:pStyle w:val="a8"/>
        <w:numPr>
          <w:ilvl w:val="0"/>
          <w:numId w:val="3"/>
        </w:numPr>
        <w:jc w:val="both"/>
      </w:pPr>
      <w:r>
        <w:t>подписывает протокол заседания к</w:t>
      </w:r>
      <w:r w:rsidR="00514083" w:rsidRPr="00D97AF3">
        <w:t>омиссии.</w:t>
      </w:r>
    </w:p>
    <w:p w:rsidR="0047318D" w:rsidRDefault="0047318D" w:rsidP="00006047">
      <w:pPr>
        <w:jc w:val="both"/>
      </w:pPr>
    </w:p>
    <w:p w:rsidR="0047318D" w:rsidRDefault="0047318D" w:rsidP="0047318D">
      <w:pPr>
        <w:jc w:val="both"/>
      </w:pPr>
      <w:r>
        <w:tab/>
      </w:r>
      <w:r w:rsidRPr="00D2711F">
        <w:rPr>
          <w:b/>
        </w:rPr>
        <w:t>2.5.</w:t>
      </w:r>
      <w:r>
        <w:t xml:space="preserve"> </w:t>
      </w:r>
      <w:r w:rsidR="00D2711F">
        <w:tab/>
      </w:r>
      <w:r>
        <w:t xml:space="preserve">Секретарями комиссий </w:t>
      </w:r>
      <w:r w:rsidR="00BD26E3">
        <w:t>п</w:t>
      </w:r>
      <w:r w:rsidR="00BD26E3" w:rsidRPr="0003522C">
        <w:t>о распределению стимулирующих выплат</w:t>
      </w:r>
      <w:r w:rsidR="00BD26E3">
        <w:t xml:space="preserve"> между педаг</w:t>
      </w:r>
      <w:r w:rsidR="00BD26E3">
        <w:t>о</w:t>
      </w:r>
      <w:r w:rsidR="00BD26E3">
        <w:t xml:space="preserve">гическими работниками (учителями, воспитателями, педагогами дополнительного образования)  </w:t>
      </w:r>
      <w:r>
        <w:t>являются соответственно заместители директора по учебно-воспитательной работе, по воспит</w:t>
      </w:r>
      <w:r>
        <w:t>а</w:t>
      </w:r>
      <w:r>
        <w:t>тельной работе и руководитель отделения дополнительного образования детей. Секретарь к</w:t>
      </w:r>
      <w:r>
        <w:t>о</w:t>
      </w:r>
      <w:r>
        <w:t xml:space="preserve">миссии отвечает за </w:t>
      </w:r>
      <w:r w:rsidRPr="00626508">
        <w:t>грамотное и своевр</w:t>
      </w:r>
      <w:r w:rsidR="00FB7F12">
        <w:t xml:space="preserve">еменное оформление документации и </w:t>
      </w:r>
      <w:r w:rsidR="00FB7F12" w:rsidRPr="00D97AF3">
        <w:rPr>
          <w:rFonts w:eastAsia="Times New Roman"/>
          <w:lang w:eastAsia="ru-RU"/>
        </w:rPr>
        <w:t>выполняет обяза</w:t>
      </w:r>
      <w:r w:rsidR="00FB7F12" w:rsidRPr="00D97AF3">
        <w:rPr>
          <w:rFonts w:eastAsia="Times New Roman"/>
          <w:lang w:eastAsia="ru-RU"/>
        </w:rPr>
        <w:t>н</w:t>
      </w:r>
      <w:r w:rsidR="00FB7F12" w:rsidRPr="00D97AF3">
        <w:rPr>
          <w:rFonts w:eastAsia="Times New Roman"/>
          <w:lang w:eastAsia="ru-RU"/>
        </w:rPr>
        <w:t>ности председателя в случае его отсутствия</w:t>
      </w:r>
      <w:r w:rsidR="00FB7F12">
        <w:rPr>
          <w:rFonts w:eastAsia="Times New Roman"/>
          <w:lang w:eastAsia="ru-RU"/>
        </w:rPr>
        <w:t>.</w:t>
      </w:r>
      <w:r w:rsidR="00FB7F12" w:rsidRPr="00D97AF3">
        <w:rPr>
          <w:rFonts w:eastAsia="Times New Roman"/>
          <w:lang w:eastAsia="ru-RU"/>
        </w:rPr>
        <w:t xml:space="preserve"> </w:t>
      </w:r>
      <w:r w:rsidR="00006047">
        <w:rPr>
          <w:rFonts w:eastAsia="Times New Roman"/>
          <w:lang w:eastAsia="ru-RU"/>
        </w:rPr>
        <w:t>Секретарь комиссии:</w:t>
      </w:r>
    </w:p>
    <w:p w:rsidR="00006047" w:rsidRDefault="00006047" w:rsidP="00006047">
      <w:pPr>
        <w:pStyle w:val="a8"/>
        <w:numPr>
          <w:ilvl w:val="0"/>
          <w:numId w:val="4"/>
        </w:numPr>
        <w:jc w:val="both"/>
      </w:pPr>
      <w:r w:rsidRPr="00D97AF3">
        <w:t xml:space="preserve">извещает членов </w:t>
      </w:r>
      <w:r>
        <w:t>к</w:t>
      </w:r>
      <w:r w:rsidRPr="00D97AF3">
        <w:t xml:space="preserve">омиссии о месте </w:t>
      </w:r>
      <w:r>
        <w:t>и времени проведения заседаний к</w:t>
      </w:r>
      <w:r w:rsidRPr="00D97AF3">
        <w:t xml:space="preserve">омиссии; </w:t>
      </w:r>
    </w:p>
    <w:p w:rsidR="00006047" w:rsidRDefault="00006047" w:rsidP="00006047">
      <w:pPr>
        <w:pStyle w:val="a8"/>
        <w:numPr>
          <w:ilvl w:val="0"/>
          <w:numId w:val="4"/>
        </w:numPr>
        <w:jc w:val="both"/>
      </w:pPr>
      <w:r>
        <w:t>знакомит членов к</w:t>
      </w:r>
      <w:r w:rsidRPr="00D97AF3">
        <w:t xml:space="preserve">омиссии с имеющимися </w:t>
      </w:r>
      <w:r>
        <w:t xml:space="preserve">предложениями, </w:t>
      </w:r>
      <w:r w:rsidRPr="00D97AF3">
        <w:t>сведениями и материал</w:t>
      </w:r>
      <w:r w:rsidRPr="00D97AF3">
        <w:t>а</w:t>
      </w:r>
      <w:r w:rsidRPr="00D97AF3">
        <w:t>ми, связанными с деятель</w:t>
      </w:r>
      <w:r>
        <w:t>ностью к</w:t>
      </w:r>
      <w:r w:rsidRPr="00D97AF3">
        <w:t>омиссии;</w:t>
      </w:r>
    </w:p>
    <w:p w:rsidR="00006047" w:rsidRDefault="00006047" w:rsidP="00006047">
      <w:pPr>
        <w:pStyle w:val="a8"/>
        <w:numPr>
          <w:ilvl w:val="0"/>
          <w:numId w:val="4"/>
        </w:numPr>
        <w:jc w:val="both"/>
      </w:pPr>
      <w:r w:rsidRPr="00D97AF3">
        <w:t>организу</w:t>
      </w:r>
      <w:r>
        <w:t>ет заседания и ведет протоколы к</w:t>
      </w:r>
      <w:r w:rsidRPr="00D97AF3">
        <w:t>омиссии;</w:t>
      </w:r>
    </w:p>
    <w:p w:rsidR="00006047" w:rsidRDefault="00006047" w:rsidP="00006047">
      <w:pPr>
        <w:pStyle w:val="a8"/>
        <w:numPr>
          <w:ilvl w:val="0"/>
          <w:numId w:val="4"/>
        </w:numPr>
        <w:jc w:val="both"/>
      </w:pPr>
      <w:r w:rsidRPr="00D97AF3">
        <w:t xml:space="preserve">формирует </w:t>
      </w:r>
      <w:r>
        <w:t>выписку из протокола заседания к</w:t>
      </w:r>
      <w:r w:rsidRPr="00D97AF3">
        <w:t xml:space="preserve">омиссии </w:t>
      </w:r>
      <w:r>
        <w:t>о решениях, принятых на зас</w:t>
      </w:r>
      <w:r>
        <w:t>е</w:t>
      </w:r>
      <w:r>
        <w:t xml:space="preserve">дании комиссии, </w:t>
      </w:r>
      <w:r w:rsidRPr="00D97AF3">
        <w:t xml:space="preserve">и </w:t>
      </w:r>
      <w:r>
        <w:t>доводит ее содержание до сведения педагогических работников</w:t>
      </w:r>
    </w:p>
    <w:p w:rsidR="00006047" w:rsidRDefault="00006047" w:rsidP="00006047">
      <w:pPr>
        <w:pStyle w:val="a8"/>
        <w:numPr>
          <w:ilvl w:val="0"/>
          <w:numId w:val="4"/>
        </w:numPr>
        <w:jc w:val="both"/>
      </w:pPr>
      <w:r w:rsidRPr="00D97AF3">
        <w:t xml:space="preserve">подписывает протокол </w:t>
      </w:r>
      <w:r>
        <w:t>заседания к</w:t>
      </w:r>
      <w:r w:rsidRPr="00D97AF3">
        <w:t>омиссии.</w:t>
      </w:r>
    </w:p>
    <w:p w:rsidR="0059008E" w:rsidRDefault="00006047" w:rsidP="00006047">
      <w:pPr>
        <w:ind w:left="708"/>
      </w:pPr>
      <w:r w:rsidRPr="00D97AF3">
        <w:br/>
      </w:r>
      <w:r w:rsidRPr="00D2711F">
        <w:rPr>
          <w:b/>
        </w:rPr>
        <w:t>2.6.</w:t>
      </w:r>
      <w:r>
        <w:t xml:space="preserve"> </w:t>
      </w:r>
      <w:r w:rsidR="00D2711F">
        <w:tab/>
      </w:r>
      <w:r>
        <w:t xml:space="preserve"> </w:t>
      </w:r>
      <w:r w:rsidR="0059008E">
        <w:t xml:space="preserve">Членами комиссий являются педагогические работники Школы-интерната. </w:t>
      </w:r>
    </w:p>
    <w:p w:rsidR="00006047" w:rsidRPr="00D97AF3" w:rsidRDefault="00006047" w:rsidP="00006047">
      <w:pPr>
        <w:ind w:left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Члены комиссий</w:t>
      </w:r>
      <w:r w:rsidRPr="00D97AF3">
        <w:rPr>
          <w:rFonts w:eastAsia="Times New Roman"/>
          <w:lang w:eastAsia="ru-RU"/>
        </w:rPr>
        <w:t>:</w:t>
      </w:r>
    </w:p>
    <w:p w:rsidR="00006047" w:rsidRDefault="00006047" w:rsidP="00006047">
      <w:pPr>
        <w:pStyle w:val="a8"/>
        <w:numPr>
          <w:ilvl w:val="0"/>
          <w:numId w:val="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участвуют в заседаниях своей комиссии;</w:t>
      </w:r>
    </w:p>
    <w:p w:rsidR="00006047" w:rsidRDefault="00006047" w:rsidP="00006047">
      <w:pPr>
        <w:pStyle w:val="a8"/>
        <w:numPr>
          <w:ilvl w:val="0"/>
          <w:numId w:val="2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выполняют</w:t>
      </w:r>
      <w:r w:rsidRPr="00FB7F12">
        <w:rPr>
          <w:rFonts w:eastAsia="Times New Roman"/>
          <w:lang w:eastAsia="ru-RU"/>
        </w:rPr>
        <w:t xml:space="preserve"> поручения, данные председателем (</w:t>
      </w:r>
      <w:r>
        <w:rPr>
          <w:rFonts w:eastAsia="Times New Roman"/>
          <w:lang w:eastAsia="ru-RU"/>
        </w:rPr>
        <w:t>секретарем) своей к</w:t>
      </w:r>
      <w:r w:rsidRPr="00FB7F12">
        <w:rPr>
          <w:rFonts w:eastAsia="Times New Roman"/>
          <w:lang w:eastAsia="ru-RU"/>
        </w:rPr>
        <w:t>омис</w:t>
      </w:r>
      <w:r>
        <w:rPr>
          <w:rFonts w:eastAsia="Times New Roman"/>
          <w:lang w:eastAsia="ru-RU"/>
        </w:rPr>
        <w:t>сии;</w:t>
      </w:r>
    </w:p>
    <w:p w:rsidR="00006047" w:rsidRDefault="00006047" w:rsidP="00006047">
      <w:pPr>
        <w:pStyle w:val="a8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006047">
        <w:rPr>
          <w:rFonts w:eastAsia="Times New Roman"/>
          <w:lang w:eastAsia="ru-RU"/>
        </w:rPr>
        <w:t>участвуют в</w:t>
      </w:r>
      <w:r>
        <w:rPr>
          <w:rFonts w:eastAsia="Times New Roman"/>
          <w:lang w:eastAsia="ru-RU"/>
        </w:rPr>
        <w:t xml:space="preserve"> обсуждении и принятии решений к</w:t>
      </w:r>
      <w:r w:rsidRPr="00006047">
        <w:rPr>
          <w:rFonts w:eastAsia="Times New Roman"/>
          <w:lang w:eastAsia="ru-RU"/>
        </w:rPr>
        <w:t xml:space="preserve">омиссии, </w:t>
      </w:r>
      <w:r w:rsidR="000C237D">
        <w:rPr>
          <w:rFonts w:eastAsia="Times New Roman"/>
          <w:lang w:eastAsia="ru-RU"/>
        </w:rPr>
        <w:t xml:space="preserve">могут </w:t>
      </w:r>
      <w:r w:rsidRPr="00006047">
        <w:rPr>
          <w:rFonts w:eastAsia="Times New Roman"/>
          <w:lang w:eastAsia="ru-RU"/>
        </w:rPr>
        <w:t>выража</w:t>
      </w:r>
      <w:r w:rsidR="000C237D">
        <w:rPr>
          <w:rFonts w:eastAsia="Times New Roman"/>
          <w:lang w:eastAsia="ru-RU"/>
        </w:rPr>
        <w:t>ть</w:t>
      </w:r>
      <w:r w:rsidRPr="00006047">
        <w:rPr>
          <w:rFonts w:eastAsia="Times New Roman"/>
          <w:lang w:eastAsia="ru-RU"/>
        </w:rPr>
        <w:t xml:space="preserve"> в письме</w:t>
      </w:r>
      <w:r w:rsidRPr="00006047">
        <w:rPr>
          <w:rFonts w:eastAsia="Times New Roman"/>
          <w:lang w:eastAsia="ru-RU"/>
        </w:rPr>
        <w:t>н</w:t>
      </w:r>
      <w:r w:rsidRPr="00006047">
        <w:rPr>
          <w:rFonts w:eastAsia="Times New Roman"/>
          <w:lang w:eastAsia="ru-RU"/>
        </w:rPr>
        <w:t>ной форме свое особое мнение, которое подлежит пр</w:t>
      </w:r>
      <w:r>
        <w:rPr>
          <w:rFonts w:eastAsia="Times New Roman"/>
          <w:lang w:eastAsia="ru-RU"/>
        </w:rPr>
        <w:t>иобщению к протоколу засед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ния к</w:t>
      </w:r>
      <w:r w:rsidRPr="00006047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миссии; </w:t>
      </w:r>
      <w:r>
        <w:rPr>
          <w:rFonts w:eastAsia="Times New Roman"/>
          <w:lang w:eastAsia="ru-RU"/>
        </w:rPr>
        <w:br/>
      </w:r>
      <w:r w:rsidRPr="00006047">
        <w:rPr>
          <w:rFonts w:eastAsia="Times New Roman"/>
          <w:lang w:eastAsia="ru-RU"/>
        </w:rPr>
        <w:t xml:space="preserve">инициируют проведение заседания </w:t>
      </w:r>
      <w:r>
        <w:rPr>
          <w:rFonts w:eastAsia="Times New Roman"/>
          <w:lang w:eastAsia="ru-RU"/>
        </w:rPr>
        <w:t>к</w:t>
      </w:r>
      <w:r w:rsidRPr="00006047">
        <w:rPr>
          <w:rFonts w:eastAsia="Times New Roman"/>
          <w:lang w:eastAsia="ru-RU"/>
        </w:rPr>
        <w:t>омиссии по вопросам, относящ</w:t>
      </w:r>
      <w:r>
        <w:rPr>
          <w:rFonts w:eastAsia="Times New Roman"/>
          <w:lang w:eastAsia="ru-RU"/>
        </w:rPr>
        <w:t>и</w:t>
      </w:r>
      <w:r w:rsidRPr="00006047">
        <w:rPr>
          <w:rFonts w:eastAsia="Times New Roman"/>
          <w:lang w:eastAsia="ru-RU"/>
        </w:rPr>
        <w:t>мся к компете</w:t>
      </w:r>
      <w:r w:rsidRPr="00006047">
        <w:rPr>
          <w:rFonts w:eastAsia="Times New Roman"/>
          <w:lang w:eastAsia="ru-RU"/>
        </w:rPr>
        <w:t>н</w:t>
      </w:r>
      <w:r w:rsidR="0059008E">
        <w:rPr>
          <w:rFonts w:eastAsia="Times New Roman"/>
          <w:lang w:eastAsia="ru-RU"/>
        </w:rPr>
        <w:t>ции к</w:t>
      </w:r>
      <w:r w:rsidRPr="00006047">
        <w:rPr>
          <w:rFonts w:eastAsia="Times New Roman"/>
          <w:lang w:eastAsia="ru-RU"/>
        </w:rPr>
        <w:t>о</w:t>
      </w:r>
      <w:r w:rsidR="0059008E">
        <w:rPr>
          <w:rFonts w:eastAsia="Times New Roman"/>
          <w:lang w:eastAsia="ru-RU"/>
        </w:rPr>
        <w:t>миссии;</w:t>
      </w:r>
    </w:p>
    <w:p w:rsidR="009E3C46" w:rsidRPr="0059008E" w:rsidRDefault="0059008E" w:rsidP="00006047">
      <w:pPr>
        <w:pStyle w:val="a8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59008E">
        <w:rPr>
          <w:rFonts w:eastAsia="Times New Roman"/>
          <w:lang w:eastAsia="ru-RU"/>
        </w:rPr>
        <w:t>обеспечивают объективность принимаемых решений.</w:t>
      </w:r>
    </w:p>
    <w:p w:rsidR="00006047" w:rsidRDefault="00006047" w:rsidP="00006047">
      <w:pPr>
        <w:jc w:val="both"/>
      </w:pPr>
    </w:p>
    <w:p w:rsidR="002E440F" w:rsidRDefault="002E440F" w:rsidP="002E440F">
      <w:pPr>
        <w:ind w:firstLine="708"/>
        <w:jc w:val="both"/>
        <w:rPr>
          <w:rFonts w:eastAsia="Times New Roman"/>
          <w:lang w:eastAsia="ru-RU"/>
        </w:rPr>
      </w:pPr>
      <w:r w:rsidRPr="00D2711F">
        <w:rPr>
          <w:rFonts w:eastAsia="Times New Roman"/>
          <w:b/>
          <w:lang w:eastAsia="ru-RU"/>
        </w:rPr>
        <w:t>2.</w:t>
      </w:r>
      <w:r w:rsidR="00006047" w:rsidRPr="00D2711F">
        <w:rPr>
          <w:rFonts w:eastAsia="Times New Roman"/>
          <w:b/>
          <w:lang w:eastAsia="ru-RU"/>
        </w:rPr>
        <w:t>7</w:t>
      </w:r>
      <w:r w:rsidRPr="00D2711F">
        <w:rPr>
          <w:rFonts w:eastAsia="Times New Roman"/>
          <w:b/>
          <w:lang w:eastAsia="ru-RU"/>
        </w:rPr>
        <w:t>.</w:t>
      </w:r>
      <w:r w:rsidR="00006047">
        <w:rPr>
          <w:rFonts w:eastAsia="Times New Roman"/>
          <w:lang w:eastAsia="ru-RU"/>
        </w:rPr>
        <w:t xml:space="preserve"> </w:t>
      </w:r>
      <w:r w:rsidR="00D2711F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Заседания комиссий</w:t>
      </w:r>
      <w:r w:rsidRPr="00D97AF3">
        <w:rPr>
          <w:rFonts w:eastAsia="Times New Roman"/>
          <w:lang w:eastAsia="ru-RU"/>
        </w:rPr>
        <w:t xml:space="preserve"> носят, как правило, открытый характер.</w:t>
      </w:r>
      <w:r>
        <w:rPr>
          <w:rFonts w:eastAsia="Times New Roman"/>
          <w:lang w:eastAsia="ru-RU"/>
        </w:rPr>
        <w:t xml:space="preserve"> К работе комиссий могут привлекаться педагогические работники, </w:t>
      </w:r>
      <w:r w:rsidRPr="00D97AF3">
        <w:rPr>
          <w:rFonts w:eastAsia="Times New Roman"/>
          <w:lang w:eastAsia="ru-RU"/>
        </w:rPr>
        <w:t xml:space="preserve">не являющиеся </w:t>
      </w:r>
      <w:r>
        <w:rPr>
          <w:rFonts w:eastAsia="Times New Roman"/>
          <w:lang w:eastAsia="ru-RU"/>
        </w:rPr>
        <w:t xml:space="preserve">их </w:t>
      </w:r>
      <w:r w:rsidRPr="00D97AF3">
        <w:rPr>
          <w:rFonts w:eastAsia="Times New Roman"/>
          <w:lang w:eastAsia="ru-RU"/>
        </w:rPr>
        <w:t>чле</w:t>
      </w:r>
      <w:r>
        <w:rPr>
          <w:rFonts w:eastAsia="Times New Roman"/>
          <w:lang w:eastAsia="ru-RU"/>
        </w:rPr>
        <w:t>нами</w:t>
      </w:r>
      <w:r w:rsidRPr="00D97AF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D97AF3">
        <w:rPr>
          <w:rFonts w:eastAsia="Times New Roman"/>
          <w:lang w:eastAsia="ru-RU"/>
        </w:rPr>
        <w:t>Предложения по приглашению таких лиц готовятся заранее. Об участии в заседании комиссии лиц, не явля</w:t>
      </w:r>
      <w:r w:rsidRPr="00D97AF3">
        <w:rPr>
          <w:rFonts w:eastAsia="Times New Roman"/>
          <w:lang w:eastAsia="ru-RU"/>
        </w:rPr>
        <w:t>ю</w:t>
      </w:r>
      <w:r w:rsidRPr="00D97AF3">
        <w:rPr>
          <w:rFonts w:eastAsia="Times New Roman"/>
          <w:lang w:eastAsia="ru-RU"/>
        </w:rPr>
        <w:t>щихся её членами, сообщается всем членам комиссии</w:t>
      </w:r>
      <w:r>
        <w:rPr>
          <w:rFonts w:eastAsia="Times New Roman"/>
          <w:lang w:eastAsia="ru-RU"/>
        </w:rPr>
        <w:t>.</w:t>
      </w:r>
    </w:p>
    <w:p w:rsidR="00630683" w:rsidRDefault="00630683" w:rsidP="00630683">
      <w:pPr>
        <w:ind w:firstLine="708"/>
        <w:jc w:val="both"/>
      </w:pPr>
    </w:p>
    <w:p w:rsidR="00630683" w:rsidRPr="00630683" w:rsidRDefault="00630683" w:rsidP="00C10601">
      <w:pPr>
        <w:jc w:val="both"/>
        <w:rPr>
          <w:b/>
        </w:rPr>
      </w:pPr>
      <w:r>
        <w:rPr>
          <w:b/>
        </w:rPr>
        <w:t xml:space="preserve">3. </w:t>
      </w:r>
      <w:r w:rsidR="00D2711F">
        <w:rPr>
          <w:b/>
        </w:rPr>
        <w:t xml:space="preserve"> </w:t>
      </w:r>
      <w:r>
        <w:rPr>
          <w:b/>
        </w:rPr>
        <w:t>Задачи комиссий.</w:t>
      </w:r>
    </w:p>
    <w:p w:rsidR="00630683" w:rsidRDefault="00630683" w:rsidP="00630683">
      <w:pPr>
        <w:ind w:firstLine="708"/>
        <w:jc w:val="both"/>
      </w:pPr>
      <w:r w:rsidRPr="00D2711F">
        <w:rPr>
          <w:rFonts w:eastAsia="Times New Roman"/>
          <w:b/>
          <w:lang w:eastAsia="ru-RU"/>
        </w:rPr>
        <w:t>3.1.</w:t>
      </w:r>
      <w:r>
        <w:rPr>
          <w:rFonts w:eastAsia="Times New Roman"/>
          <w:lang w:eastAsia="ru-RU"/>
        </w:rPr>
        <w:t xml:space="preserve"> </w:t>
      </w:r>
      <w:r w:rsidR="00D2711F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Комиссии осуществляю</w:t>
      </w:r>
      <w:r w:rsidRPr="00D97AF3">
        <w:rPr>
          <w:rFonts w:eastAsia="Times New Roman"/>
          <w:lang w:eastAsia="ru-RU"/>
        </w:rPr>
        <w:t xml:space="preserve">т оценку </w:t>
      </w:r>
      <w:r w:rsidR="009E3C46" w:rsidRPr="00626508">
        <w:t>результативности профессиональ</w:t>
      </w:r>
      <w:r w:rsidR="009E3C46">
        <w:t>ной деятельн</w:t>
      </w:r>
      <w:r w:rsidR="009E3C46">
        <w:t>о</w:t>
      </w:r>
      <w:r w:rsidR="009E3C46">
        <w:t xml:space="preserve">сти педагогических работников Школы-интерната и назначают количество баллов, по которым определяются суммы вознаграждения для каждого работника по итогам </w:t>
      </w:r>
      <w:r w:rsidR="006145A6">
        <w:t>премиального</w:t>
      </w:r>
      <w:r w:rsidR="009E3C46">
        <w:t xml:space="preserve"> периода.</w:t>
      </w:r>
    </w:p>
    <w:p w:rsidR="006145A6" w:rsidRDefault="006145A6" w:rsidP="00630683">
      <w:pPr>
        <w:ind w:firstLine="708"/>
        <w:jc w:val="both"/>
      </w:pPr>
    </w:p>
    <w:p w:rsidR="005261A1" w:rsidRDefault="006145A6" w:rsidP="005261A1">
      <w:pPr>
        <w:ind w:firstLine="708"/>
        <w:jc w:val="both"/>
      </w:pPr>
      <w:r w:rsidRPr="00D2711F">
        <w:rPr>
          <w:b/>
        </w:rPr>
        <w:lastRenderedPageBreak/>
        <w:t>3.2.</w:t>
      </w:r>
      <w:r w:rsidR="00D2711F">
        <w:tab/>
      </w:r>
      <w:r>
        <w:t xml:space="preserve"> </w:t>
      </w:r>
      <w:r w:rsidR="005261A1">
        <w:t xml:space="preserve">Комиссии рассматривают на заседаниях предложения </w:t>
      </w:r>
      <w:r w:rsidR="005261A1" w:rsidRPr="00351A0F">
        <w:rPr>
          <w:color w:val="000000"/>
        </w:rPr>
        <w:t>по изменению или внес</w:t>
      </w:r>
      <w:r w:rsidR="005261A1" w:rsidRPr="00351A0F">
        <w:rPr>
          <w:color w:val="000000"/>
        </w:rPr>
        <w:t>е</w:t>
      </w:r>
      <w:r w:rsidR="005261A1" w:rsidRPr="00351A0F">
        <w:rPr>
          <w:color w:val="000000"/>
        </w:rPr>
        <w:t xml:space="preserve">нию новых </w:t>
      </w:r>
      <w:proofErr w:type="gramStart"/>
      <w:r w:rsidR="005261A1" w:rsidRPr="00351A0F">
        <w:rPr>
          <w:color w:val="000000"/>
        </w:rPr>
        <w:t xml:space="preserve">показателей </w:t>
      </w:r>
      <w:r w:rsidR="005261A1">
        <w:rPr>
          <w:color w:val="000000"/>
        </w:rPr>
        <w:t xml:space="preserve">эффективности деятельности </w:t>
      </w:r>
      <w:r w:rsidR="005261A1">
        <w:t>педагогических работников Школы-интерната</w:t>
      </w:r>
      <w:proofErr w:type="gramEnd"/>
      <w:r w:rsidR="005261A1">
        <w:t xml:space="preserve">, </w:t>
      </w:r>
    </w:p>
    <w:p w:rsidR="005261A1" w:rsidRDefault="005261A1" w:rsidP="005261A1">
      <w:pPr>
        <w:jc w:val="both"/>
      </w:pPr>
      <w:r>
        <w:t>изменениям в перечне показателей эффективности деятельности педагогических работников Школы-интерната</w:t>
      </w:r>
      <w:r w:rsidRPr="007220D7">
        <w:t xml:space="preserve">, </w:t>
      </w:r>
      <w:r>
        <w:t xml:space="preserve">критериях оценки качества их труда, форме самоанализа оценки качества труда учителя (воспитателя, педагога дополнительного образования), выдвигаемые </w:t>
      </w:r>
      <w:r w:rsidRPr="00351A0F">
        <w:rPr>
          <w:color w:val="000000"/>
        </w:rPr>
        <w:t>участник</w:t>
      </w:r>
      <w:r w:rsidRPr="00351A0F">
        <w:rPr>
          <w:color w:val="000000"/>
        </w:rPr>
        <w:t>а</w:t>
      </w:r>
      <w:r w:rsidRPr="00351A0F">
        <w:rPr>
          <w:color w:val="000000"/>
        </w:rPr>
        <w:t>ми образовательного процес</w:t>
      </w:r>
      <w:r>
        <w:rPr>
          <w:color w:val="000000"/>
        </w:rPr>
        <w:t>са.</w:t>
      </w:r>
    </w:p>
    <w:p w:rsidR="0039742A" w:rsidRDefault="0039742A" w:rsidP="00630683">
      <w:pPr>
        <w:jc w:val="both"/>
        <w:rPr>
          <w:b/>
        </w:rPr>
      </w:pPr>
    </w:p>
    <w:p w:rsidR="00630683" w:rsidRPr="0047318D" w:rsidRDefault="0039742A" w:rsidP="00630683">
      <w:pPr>
        <w:jc w:val="both"/>
        <w:rPr>
          <w:b/>
        </w:rPr>
      </w:pPr>
      <w:r>
        <w:rPr>
          <w:b/>
        </w:rPr>
        <w:t>4.</w:t>
      </w:r>
      <w:r w:rsidR="00D2711F">
        <w:rPr>
          <w:b/>
        </w:rPr>
        <w:t xml:space="preserve"> </w:t>
      </w:r>
      <w:r>
        <w:rPr>
          <w:b/>
        </w:rPr>
        <w:t xml:space="preserve"> </w:t>
      </w:r>
      <w:r w:rsidR="0047318D" w:rsidRPr="0047318D">
        <w:rPr>
          <w:b/>
        </w:rPr>
        <w:t>Порядок работы комиссий.</w:t>
      </w:r>
    </w:p>
    <w:p w:rsidR="00514083" w:rsidRDefault="007E609B" w:rsidP="00630683">
      <w:pPr>
        <w:ind w:firstLine="708"/>
        <w:jc w:val="both"/>
      </w:pPr>
      <w:r w:rsidRPr="00D2711F">
        <w:rPr>
          <w:b/>
        </w:rPr>
        <w:t>4</w:t>
      </w:r>
      <w:r w:rsidR="00043DBD" w:rsidRPr="00D2711F">
        <w:rPr>
          <w:b/>
        </w:rPr>
        <w:t>.1.</w:t>
      </w:r>
      <w:r w:rsidR="00043DBD">
        <w:t xml:space="preserve"> </w:t>
      </w:r>
      <w:r w:rsidR="00D2711F">
        <w:tab/>
      </w:r>
      <w:r w:rsidR="00043DBD">
        <w:t>Организационной формой работы к</w:t>
      </w:r>
      <w:r w:rsidR="00043DBD" w:rsidRPr="00D97AF3">
        <w:t>омисси</w:t>
      </w:r>
      <w:r w:rsidR="00043DBD">
        <w:t>й</w:t>
      </w:r>
      <w:r w:rsidR="00043DBD" w:rsidRPr="00D97AF3">
        <w:t xml:space="preserve"> являются заседания, которые пров</w:t>
      </w:r>
      <w:r w:rsidR="00043DBD" w:rsidRPr="00D97AF3">
        <w:t>о</w:t>
      </w:r>
      <w:r w:rsidR="00043DBD" w:rsidRPr="00D97AF3">
        <w:t xml:space="preserve">дятся </w:t>
      </w:r>
      <w:r w:rsidR="00514083">
        <w:t xml:space="preserve">раз в полугодие </w:t>
      </w:r>
      <w:r w:rsidR="00043DBD" w:rsidRPr="00D97AF3">
        <w:t xml:space="preserve"> в периоды с 1</w:t>
      </w:r>
      <w:r w:rsidR="00043DBD">
        <w:t xml:space="preserve">5 по 30 </w:t>
      </w:r>
      <w:r w:rsidR="00043DBD" w:rsidRPr="00D97AF3">
        <w:t xml:space="preserve"> июня и с 1</w:t>
      </w:r>
      <w:r w:rsidR="00043DBD">
        <w:t>5 по 30</w:t>
      </w:r>
      <w:r w:rsidR="00514083">
        <w:t xml:space="preserve"> декабря</w:t>
      </w:r>
      <w:r w:rsidR="00514083" w:rsidRPr="00514083">
        <w:t xml:space="preserve"> </w:t>
      </w:r>
      <w:r w:rsidR="00514083">
        <w:t>каждого календарного года.</w:t>
      </w:r>
    </w:p>
    <w:p w:rsidR="00043DBD" w:rsidRDefault="00043DBD" w:rsidP="00630683">
      <w:pPr>
        <w:ind w:firstLine="708"/>
        <w:jc w:val="both"/>
      </w:pPr>
    </w:p>
    <w:p w:rsidR="00FB7F12" w:rsidRDefault="007E609B" w:rsidP="00630683">
      <w:pPr>
        <w:ind w:firstLine="708"/>
        <w:jc w:val="both"/>
      </w:pPr>
      <w:r w:rsidRPr="00D2711F">
        <w:rPr>
          <w:b/>
        </w:rPr>
        <w:t>4</w:t>
      </w:r>
      <w:r w:rsidR="00FB7F12" w:rsidRPr="00D2711F">
        <w:rPr>
          <w:b/>
        </w:rPr>
        <w:t>.</w:t>
      </w:r>
      <w:r w:rsidRPr="00D2711F">
        <w:rPr>
          <w:b/>
        </w:rPr>
        <w:t>2</w:t>
      </w:r>
      <w:r w:rsidR="00D2711F">
        <w:rPr>
          <w:b/>
        </w:rPr>
        <w:t>.</w:t>
      </w:r>
      <w:r w:rsidR="00D2711F">
        <w:rPr>
          <w:b/>
        </w:rPr>
        <w:tab/>
      </w:r>
      <w:r w:rsidR="00FB7F12">
        <w:t xml:space="preserve">Информация о дне заседания каждой комиссии </w:t>
      </w:r>
      <w:r w:rsidR="00514083">
        <w:t xml:space="preserve">доводится </w:t>
      </w:r>
      <w:r w:rsidR="00FB7F12">
        <w:t xml:space="preserve">до </w:t>
      </w:r>
      <w:r w:rsidR="00514083">
        <w:t xml:space="preserve">сведения </w:t>
      </w:r>
      <w:r w:rsidR="00FB7F12">
        <w:t>членов п</w:t>
      </w:r>
      <w:r w:rsidR="00FB7F12">
        <w:t>е</w:t>
      </w:r>
      <w:r w:rsidR="00FB7F12">
        <w:t>дагогического коллектива не позднее, чем за неделю до планируемого заседания.</w:t>
      </w:r>
    </w:p>
    <w:p w:rsidR="00FB7F12" w:rsidRDefault="00FB7F12" w:rsidP="00630683">
      <w:pPr>
        <w:ind w:firstLine="708"/>
        <w:jc w:val="both"/>
      </w:pPr>
    </w:p>
    <w:p w:rsidR="0047318D" w:rsidRDefault="007E609B" w:rsidP="00630683">
      <w:pPr>
        <w:ind w:firstLine="708"/>
        <w:jc w:val="both"/>
      </w:pPr>
      <w:r w:rsidRPr="00D2711F">
        <w:rPr>
          <w:b/>
        </w:rPr>
        <w:t>4</w:t>
      </w:r>
      <w:r w:rsidR="00630683" w:rsidRPr="00D2711F">
        <w:rPr>
          <w:b/>
        </w:rPr>
        <w:t>.</w:t>
      </w:r>
      <w:r w:rsidRPr="00D2711F">
        <w:rPr>
          <w:b/>
        </w:rPr>
        <w:t>3</w:t>
      </w:r>
      <w:r w:rsidR="00630683" w:rsidRPr="00D2711F">
        <w:rPr>
          <w:b/>
        </w:rPr>
        <w:t>.</w:t>
      </w:r>
      <w:r w:rsidR="00630683" w:rsidRPr="00626508">
        <w:t xml:space="preserve"> </w:t>
      </w:r>
      <w:r w:rsidR="00D2711F">
        <w:tab/>
      </w:r>
      <w:r w:rsidR="005950B3">
        <w:t>Члены комиссии</w:t>
      </w:r>
      <w:r w:rsidR="0047318D">
        <w:t xml:space="preserve"> </w:t>
      </w:r>
      <w:r w:rsidR="005950B3">
        <w:t xml:space="preserve">в день заседания комиссии </w:t>
      </w:r>
      <w:r w:rsidR="008A3426">
        <w:t xml:space="preserve">проводят экспертную оценку </w:t>
      </w:r>
      <w:r w:rsidR="0047318D">
        <w:t xml:space="preserve"> </w:t>
      </w:r>
      <w:r w:rsidR="008A3426">
        <w:t>пре</w:t>
      </w:r>
      <w:r w:rsidR="008A3426">
        <w:t>д</w:t>
      </w:r>
      <w:r w:rsidR="008A3426">
        <w:t>ставленных каждым педагогическим работником материалов (</w:t>
      </w:r>
      <w:r w:rsidR="0047318D">
        <w:t>заявлени</w:t>
      </w:r>
      <w:r w:rsidR="008A3426">
        <w:t>я</w:t>
      </w:r>
      <w:r w:rsidR="0047318D">
        <w:t>, самоанализ</w:t>
      </w:r>
      <w:r w:rsidR="008A3426">
        <w:t>а</w:t>
      </w:r>
      <w:r w:rsidR="0047318D">
        <w:t xml:space="preserve"> качества </w:t>
      </w:r>
      <w:r w:rsidR="0047318D" w:rsidRPr="00626508">
        <w:t xml:space="preserve">труда </w:t>
      </w:r>
      <w:r w:rsidR="0047318D">
        <w:t>учителя (воспитателя, педагога дополнительного образования), а  также материал</w:t>
      </w:r>
      <w:r w:rsidR="008A3426">
        <w:t>ов</w:t>
      </w:r>
      <w:r w:rsidR="0047318D">
        <w:t>, по</w:t>
      </w:r>
      <w:r w:rsidR="0047318D">
        <w:t>д</w:t>
      </w:r>
      <w:r w:rsidR="0047318D">
        <w:t>тверждающи</w:t>
      </w:r>
      <w:r w:rsidR="008A3426">
        <w:t>х</w:t>
      </w:r>
      <w:r w:rsidR="0047318D">
        <w:t xml:space="preserve"> данные о результатах </w:t>
      </w:r>
      <w:r w:rsidR="0047318D" w:rsidRPr="005D75A8">
        <w:t xml:space="preserve">педагогической деятельности </w:t>
      </w:r>
      <w:r w:rsidR="0047318D">
        <w:t>каждого педагогического р</w:t>
      </w:r>
      <w:r w:rsidR="0047318D">
        <w:t>а</w:t>
      </w:r>
      <w:r w:rsidR="0047318D">
        <w:t>ботника, желающего получить выплату стимулирующего характера</w:t>
      </w:r>
      <w:r w:rsidR="008A3426">
        <w:t>)</w:t>
      </w:r>
      <w:r w:rsidR="0047318D">
        <w:t>.</w:t>
      </w:r>
    </w:p>
    <w:p w:rsidR="0047318D" w:rsidRDefault="0047318D" w:rsidP="0047318D">
      <w:pPr>
        <w:ind w:firstLine="708"/>
        <w:jc w:val="both"/>
      </w:pPr>
    </w:p>
    <w:p w:rsidR="008A3426" w:rsidRDefault="007E609B" w:rsidP="008A3426">
      <w:pPr>
        <w:ind w:firstLine="708"/>
        <w:jc w:val="both"/>
      </w:pPr>
      <w:r w:rsidRPr="00D2711F">
        <w:rPr>
          <w:b/>
        </w:rPr>
        <w:t>4</w:t>
      </w:r>
      <w:r w:rsidR="008A3426" w:rsidRPr="00D2711F">
        <w:rPr>
          <w:b/>
        </w:rPr>
        <w:t>.</w:t>
      </w:r>
      <w:r w:rsidRPr="00D2711F">
        <w:rPr>
          <w:b/>
        </w:rPr>
        <w:t>4</w:t>
      </w:r>
      <w:r w:rsidR="008A3426" w:rsidRPr="00D2711F">
        <w:rPr>
          <w:b/>
        </w:rPr>
        <w:t>.</w:t>
      </w:r>
      <w:r w:rsidR="008A3426">
        <w:t xml:space="preserve"> </w:t>
      </w:r>
      <w:r w:rsidR="00D2711F">
        <w:tab/>
      </w:r>
      <w:r w:rsidR="008A3426" w:rsidRPr="00626508">
        <w:t xml:space="preserve">Результаты </w:t>
      </w:r>
      <w:r w:rsidR="008A3426">
        <w:t>экспертной оценки заносятся членами комиссии в форму «Сведения о количестве набранных баллов»  и подписываются лично экспертом, анализировав</w:t>
      </w:r>
      <w:r w:rsidR="005950B3">
        <w:t>шим матери</w:t>
      </w:r>
      <w:r w:rsidR="005950B3">
        <w:t>а</w:t>
      </w:r>
      <w:r w:rsidR="005950B3">
        <w:t>лы</w:t>
      </w:r>
      <w:r w:rsidR="008A3426">
        <w:t xml:space="preserve">. </w:t>
      </w:r>
    </w:p>
    <w:p w:rsidR="008A3426" w:rsidRDefault="008A3426" w:rsidP="008A3426">
      <w:pPr>
        <w:ind w:firstLine="708"/>
        <w:jc w:val="both"/>
      </w:pPr>
    </w:p>
    <w:p w:rsidR="000C237D" w:rsidRDefault="007E609B" w:rsidP="0047318D">
      <w:pPr>
        <w:ind w:firstLine="708"/>
        <w:jc w:val="both"/>
      </w:pPr>
      <w:r w:rsidRPr="00D2711F">
        <w:rPr>
          <w:b/>
        </w:rPr>
        <w:t>4</w:t>
      </w:r>
      <w:r w:rsidR="000C237D" w:rsidRPr="00D2711F">
        <w:rPr>
          <w:b/>
        </w:rPr>
        <w:t>.</w:t>
      </w:r>
      <w:r w:rsidRPr="00D2711F">
        <w:rPr>
          <w:b/>
        </w:rPr>
        <w:t>5</w:t>
      </w:r>
      <w:r w:rsidR="000C237D" w:rsidRPr="00D2711F">
        <w:rPr>
          <w:b/>
        </w:rPr>
        <w:t>.</w:t>
      </w:r>
      <w:r w:rsidR="000C237D">
        <w:t xml:space="preserve"> </w:t>
      </w:r>
      <w:r w:rsidR="00D2711F">
        <w:tab/>
      </w:r>
      <w:r w:rsidR="000C237D">
        <w:t>Члены комиссий</w:t>
      </w:r>
      <w:r w:rsidR="000C237D" w:rsidRPr="00D97AF3">
        <w:t xml:space="preserve"> имеет право изменить балльную оценку </w:t>
      </w:r>
      <w:r w:rsidR="000C237D">
        <w:t>педагогических рабо</w:t>
      </w:r>
      <w:r w:rsidR="000C237D">
        <w:t>т</w:t>
      </w:r>
      <w:r w:rsidR="000C237D">
        <w:t>ников</w:t>
      </w:r>
      <w:r w:rsidR="000C237D" w:rsidRPr="00D97AF3">
        <w:t xml:space="preserve">, представленную ими в </w:t>
      </w:r>
      <w:r w:rsidR="000C237D">
        <w:t>заявлении, самоанализе качества труда учителя (воспитателя, п</w:t>
      </w:r>
      <w:r w:rsidR="000C237D">
        <w:t>е</w:t>
      </w:r>
      <w:r w:rsidR="000C237D">
        <w:t>дагога дополнительного образования)</w:t>
      </w:r>
      <w:r w:rsidR="000C237D" w:rsidRPr="00D97AF3">
        <w:t xml:space="preserve">, в сторону понижения </w:t>
      </w:r>
      <w:r w:rsidR="000C237D">
        <w:t xml:space="preserve">или повышения </w:t>
      </w:r>
      <w:r w:rsidR="000C237D" w:rsidRPr="00D97AF3">
        <w:t>в случаях отсу</w:t>
      </w:r>
      <w:r w:rsidR="000C237D" w:rsidRPr="00D97AF3">
        <w:t>т</w:t>
      </w:r>
      <w:r w:rsidR="000C237D" w:rsidRPr="00D97AF3">
        <w:t>ствия надлежащего подтвержде</w:t>
      </w:r>
      <w:r w:rsidR="00627E65">
        <w:t>ния и (</w:t>
      </w:r>
      <w:r w:rsidR="000C237D" w:rsidRPr="00D97AF3">
        <w:t>или</w:t>
      </w:r>
      <w:r w:rsidR="00627E65">
        <w:t>)</w:t>
      </w:r>
      <w:r w:rsidR="000C237D" w:rsidRPr="00D97AF3">
        <w:t xml:space="preserve"> установления несоответствия самооценки и по</w:t>
      </w:r>
      <w:r w:rsidR="000C237D" w:rsidRPr="00D97AF3">
        <w:t>д</w:t>
      </w:r>
      <w:r w:rsidR="000C237D" w:rsidRPr="00D97AF3">
        <w:t xml:space="preserve">тверждающих документов. Принятое решение особо фиксируется в </w:t>
      </w:r>
      <w:r w:rsidR="000C237D">
        <w:t>формах «Сведения о кол</w:t>
      </w:r>
      <w:r w:rsidR="000C237D">
        <w:t>и</w:t>
      </w:r>
      <w:r w:rsidR="000C237D">
        <w:t>честве набранных баллов», являющихся приложениями к протоколам заседания комиссий.</w:t>
      </w:r>
    </w:p>
    <w:p w:rsidR="000C237D" w:rsidRDefault="000C237D" w:rsidP="0047318D">
      <w:pPr>
        <w:ind w:firstLine="708"/>
        <w:jc w:val="both"/>
      </w:pPr>
    </w:p>
    <w:p w:rsidR="0047318D" w:rsidRDefault="007E609B" w:rsidP="0047318D">
      <w:pPr>
        <w:ind w:firstLine="708"/>
        <w:jc w:val="both"/>
      </w:pPr>
      <w:r w:rsidRPr="00D2711F">
        <w:rPr>
          <w:b/>
        </w:rPr>
        <w:t>4</w:t>
      </w:r>
      <w:r w:rsidR="0047318D" w:rsidRPr="00D2711F">
        <w:rPr>
          <w:b/>
        </w:rPr>
        <w:t>.</w:t>
      </w:r>
      <w:r w:rsidRPr="00D2711F">
        <w:rPr>
          <w:b/>
        </w:rPr>
        <w:t>6</w:t>
      </w:r>
      <w:r w:rsidR="0047318D" w:rsidRPr="00D2711F">
        <w:rPr>
          <w:b/>
        </w:rPr>
        <w:t>.</w:t>
      </w:r>
      <w:r w:rsidR="0047318D">
        <w:t xml:space="preserve"> </w:t>
      </w:r>
      <w:r w:rsidR="00D2711F">
        <w:tab/>
      </w:r>
      <w:r w:rsidR="008A3426">
        <w:t xml:space="preserve">На основании результатов экспертной оценки комиссии </w:t>
      </w:r>
      <w:r w:rsidR="0047318D">
        <w:t>назнача</w:t>
      </w:r>
      <w:r w:rsidR="00BB65DF">
        <w:t>ю</w:t>
      </w:r>
      <w:r w:rsidR="0047318D">
        <w:t xml:space="preserve">т количество баллов, по которым определяются суммы вознаграждения для </w:t>
      </w:r>
      <w:r w:rsidR="008A3426">
        <w:t xml:space="preserve">каждого </w:t>
      </w:r>
      <w:r w:rsidR="0047318D">
        <w:t>работника по итогам премиального периода.</w:t>
      </w:r>
    </w:p>
    <w:p w:rsidR="008A3426" w:rsidRDefault="008A3426" w:rsidP="0047318D">
      <w:pPr>
        <w:ind w:firstLine="708"/>
        <w:jc w:val="both"/>
      </w:pPr>
    </w:p>
    <w:p w:rsidR="00386C21" w:rsidRPr="00773E17" w:rsidRDefault="007E609B" w:rsidP="00386C21">
      <w:pPr>
        <w:ind w:firstLine="708"/>
        <w:jc w:val="both"/>
      </w:pPr>
      <w:r w:rsidRPr="00D2711F">
        <w:rPr>
          <w:b/>
        </w:rPr>
        <w:t>4</w:t>
      </w:r>
      <w:r w:rsidR="000C237D" w:rsidRPr="00D2711F">
        <w:rPr>
          <w:b/>
        </w:rPr>
        <w:t>.</w:t>
      </w:r>
      <w:r w:rsidRPr="00D2711F">
        <w:rPr>
          <w:b/>
        </w:rPr>
        <w:t>7</w:t>
      </w:r>
      <w:r w:rsidR="000C237D" w:rsidRPr="00D2711F">
        <w:rPr>
          <w:b/>
        </w:rPr>
        <w:t>.</w:t>
      </w:r>
      <w:r w:rsidR="00D2711F">
        <w:tab/>
      </w:r>
      <w:r w:rsidR="000C237D">
        <w:t xml:space="preserve"> </w:t>
      </w:r>
      <w:proofErr w:type="gramStart"/>
      <w:r w:rsidR="000C237D">
        <w:t xml:space="preserve">Комиссии рассматривают </w:t>
      </w:r>
      <w:r w:rsidR="000B1953">
        <w:t>вопросы о</w:t>
      </w:r>
      <w:r w:rsidR="000C237D">
        <w:t xml:space="preserve"> назначени</w:t>
      </w:r>
      <w:r w:rsidR="000B1953">
        <w:t>и</w:t>
      </w:r>
      <w:r w:rsidR="000C237D">
        <w:t xml:space="preserve"> баллов только тем педагогич</w:t>
      </w:r>
      <w:r w:rsidR="000C237D">
        <w:t>е</w:t>
      </w:r>
      <w:r w:rsidR="000C237D">
        <w:t>ским работникам, которые своевременно (не позднее времени начала заседания своей коми</w:t>
      </w:r>
      <w:r w:rsidR="000C237D">
        <w:t>с</w:t>
      </w:r>
      <w:r w:rsidR="000C237D">
        <w:t xml:space="preserve">сии) </w:t>
      </w:r>
      <w:r w:rsidR="000C237D" w:rsidRPr="00626508">
        <w:t xml:space="preserve"> </w:t>
      </w:r>
      <w:r w:rsidR="00FA4BD1">
        <w:t xml:space="preserve">предоставили </w:t>
      </w:r>
      <w:r w:rsidR="000C237D">
        <w:t xml:space="preserve">пакет документов, состоящий из заявления учителя (воспитателя, педагога дополнительного образования) установленного образца, самоанализа качества </w:t>
      </w:r>
      <w:r w:rsidR="000C237D" w:rsidRPr="00626508">
        <w:t xml:space="preserve">труда </w:t>
      </w:r>
      <w:r w:rsidR="000C237D">
        <w:t>учителя (воспитателя, педагога дополнительного образования) Школы-интерната установленного о</w:t>
      </w:r>
      <w:r w:rsidR="000C237D">
        <w:t>б</w:t>
      </w:r>
      <w:r w:rsidR="000C237D">
        <w:t xml:space="preserve">разца, а также портфолио с материалами, подтверждающими данные о результатах </w:t>
      </w:r>
      <w:r w:rsidR="000C237D" w:rsidRPr="005D75A8">
        <w:t>педагогич</w:t>
      </w:r>
      <w:r w:rsidR="000C237D" w:rsidRPr="005D75A8">
        <w:t>е</w:t>
      </w:r>
      <w:r w:rsidR="000C237D" w:rsidRPr="005D75A8">
        <w:t>ской деятельности за премиальный период</w:t>
      </w:r>
      <w:r w:rsidR="000C237D">
        <w:t>, указанные в самоанализе</w:t>
      </w:r>
      <w:proofErr w:type="gramEnd"/>
      <w:r w:rsidR="000C237D">
        <w:t>.</w:t>
      </w:r>
      <w:r w:rsidR="00386C21">
        <w:t xml:space="preserve"> </w:t>
      </w:r>
      <w:r w:rsidR="00386C21" w:rsidRPr="00773E17">
        <w:t>В случае оценки работн</w:t>
      </w:r>
      <w:r w:rsidR="00386C21" w:rsidRPr="00773E17">
        <w:t>и</w:t>
      </w:r>
      <w:r w:rsidR="00386C21" w:rsidRPr="00773E17">
        <w:t>ком эффективности своей деятельности ниже шести баллов, для назначения  выплат стимул</w:t>
      </w:r>
      <w:r w:rsidR="00386C21" w:rsidRPr="00773E17">
        <w:t>и</w:t>
      </w:r>
      <w:r w:rsidR="00386C21" w:rsidRPr="00773E17">
        <w:t>рующего характера достаточно только заявления</w:t>
      </w:r>
      <w:r w:rsidR="00386C21">
        <w:t xml:space="preserve"> по форме</w:t>
      </w:r>
      <w:r w:rsidR="00386C21" w:rsidRPr="00773E17">
        <w:t>, установленно</w:t>
      </w:r>
      <w:r w:rsidR="00386C21">
        <w:t>й</w:t>
      </w:r>
      <w:r w:rsidR="00386C21" w:rsidRPr="00773E17">
        <w:t xml:space="preserve"> </w:t>
      </w:r>
      <w:proofErr w:type="gramStart"/>
      <w:r w:rsidR="00386C21" w:rsidRPr="00386C21">
        <w:t>Положение</w:t>
      </w:r>
      <w:r w:rsidR="00386C21">
        <w:t>м</w:t>
      </w:r>
      <w:proofErr w:type="gramEnd"/>
      <w:r w:rsidR="00386C21" w:rsidRPr="00386C21">
        <w:t xml:space="preserve"> о ра</w:t>
      </w:r>
      <w:r w:rsidR="00386C21" w:rsidRPr="00386C21">
        <w:t>с</w:t>
      </w:r>
      <w:r w:rsidR="00386C21" w:rsidRPr="00386C21">
        <w:t>пределении стимулирующей составляющей фонда оплаты труда между осуществляющими п</w:t>
      </w:r>
      <w:r w:rsidR="00386C21" w:rsidRPr="00386C21">
        <w:t>е</w:t>
      </w:r>
      <w:r w:rsidR="00386C21" w:rsidRPr="00386C21">
        <w:t xml:space="preserve">дагогическую деятельность работниками </w:t>
      </w:r>
      <w:r w:rsidR="00386C21" w:rsidRPr="00EA661C">
        <w:t xml:space="preserve">Государственного бюджетного </w:t>
      </w:r>
      <w:r w:rsidR="00386C21">
        <w:t>обще</w:t>
      </w:r>
      <w:r w:rsidR="00386C21" w:rsidRPr="00EA661C">
        <w:t>образовательного учреждения</w:t>
      </w:r>
      <w:r w:rsidR="00386C21">
        <w:t xml:space="preserve"> </w:t>
      </w:r>
      <w:r w:rsidR="00386C21" w:rsidRPr="00EA661C">
        <w:t>школы-интерната № 1 имени К. К. Грота</w:t>
      </w:r>
      <w:r w:rsidR="00386C21">
        <w:t xml:space="preserve"> </w:t>
      </w:r>
      <w:r w:rsidR="00386C21" w:rsidRPr="00EA661C">
        <w:t>Красногвардейского района Санкт-Петербурга</w:t>
      </w:r>
      <w:r w:rsidR="00386C21" w:rsidRPr="00773E17">
        <w:t>.</w:t>
      </w:r>
    </w:p>
    <w:p w:rsidR="000C237D" w:rsidRDefault="000C237D" w:rsidP="0047318D">
      <w:pPr>
        <w:ind w:firstLine="708"/>
        <w:jc w:val="both"/>
      </w:pPr>
    </w:p>
    <w:p w:rsidR="002E440F" w:rsidRDefault="007E609B" w:rsidP="0047318D">
      <w:pPr>
        <w:ind w:firstLine="708"/>
        <w:jc w:val="both"/>
      </w:pPr>
      <w:r w:rsidRPr="00D2711F">
        <w:rPr>
          <w:b/>
        </w:rPr>
        <w:t>4</w:t>
      </w:r>
      <w:r w:rsidR="002E440F" w:rsidRPr="00D2711F">
        <w:rPr>
          <w:b/>
        </w:rPr>
        <w:t>.</w:t>
      </w:r>
      <w:r w:rsidRPr="00D2711F">
        <w:rPr>
          <w:b/>
        </w:rPr>
        <w:t>8</w:t>
      </w:r>
      <w:r w:rsidR="002E440F" w:rsidRPr="00D2711F">
        <w:rPr>
          <w:b/>
        </w:rPr>
        <w:t>.</w:t>
      </w:r>
      <w:r w:rsidR="00D2711F">
        <w:tab/>
      </w:r>
      <w:r w:rsidR="002E440F">
        <w:t xml:space="preserve"> На заседаниях комиссий также рассматриваются предложения </w:t>
      </w:r>
      <w:r w:rsidR="002E440F" w:rsidRPr="00351A0F">
        <w:rPr>
          <w:color w:val="000000"/>
        </w:rPr>
        <w:t xml:space="preserve">по изменению или внесению новых показателей </w:t>
      </w:r>
      <w:r w:rsidR="002E440F">
        <w:rPr>
          <w:color w:val="000000"/>
        </w:rPr>
        <w:t xml:space="preserve">эффективности деятельности </w:t>
      </w:r>
      <w:r w:rsidR="002E440F">
        <w:t>педагогических работников Школы-</w:t>
      </w:r>
      <w:r w:rsidR="002E440F">
        <w:lastRenderedPageBreak/>
        <w:t>интерната, изменениям в перечне показателей эффективности деятельности педагогических р</w:t>
      </w:r>
      <w:r w:rsidR="002E440F">
        <w:t>а</w:t>
      </w:r>
      <w:r w:rsidR="002E440F">
        <w:t>ботников Школы-интерната</w:t>
      </w:r>
      <w:r w:rsidR="002E440F" w:rsidRPr="007220D7">
        <w:t xml:space="preserve">, </w:t>
      </w:r>
      <w:r w:rsidR="002E440F">
        <w:t xml:space="preserve">критериях оценки качества их труда, форме самоанализа оценки качества труда учителя (воспитателя, педагога дополнительного образования), выдвигаемые </w:t>
      </w:r>
      <w:r w:rsidR="002E440F" w:rsidRPr="00351A0F">
        <w:rPr>
          <w:color w:val="000000"/>
        </w:rPr>
        <w:t>участниками образовательного процес</w:t>
      </w:r>
      <w:r w:rsidR="002E440F">
        <w:rPr>
          <w:color w:val="000000"/>
        </w:rPr>
        <w:t>са.</w:t>
      </w:r>
    </w:p>
    <w:p w:rsidR="002E440F" w:rsidRDefault="002E440F" w:rsidP="0047318D">
      <w:pPr>
        <w:ind w:firstLine="708"/>
        <w:jc w:val="both"/>
      </w:pPr>
    </w:p>
    <w:p w:rsidR="008A3426" w:rsidRDefault="007E609B" w:rsidP="0047318D">
      <w:pPr>
        <w:ind w:firstLine="708"/>
        <w:jc w:val="both"/>
      </w:pPr>
      <w:r w:rsidRPr="00D2711F">
        <w:rPr>
          <w:b/>
        </w:rPr>
        <w:t>4</w:t>
      </w:r>
      <w:r w:rsidR="008A3426" w:rsidRPr="00D2711F">
        <w:rPr>
          <w:b/>
        </w:rPr>
        <w:t>.</w:t>
      </w:r>
      <w:r w:rsidRPr="00D2711F">
        <w:rPr>
          <w:b/>
        </w:rPr>
        <w:t>9</w:t>
      </w:r>
      <w:r w:rsidR="008A3426" w:rsidRPr="00D2711F">
        <w:rPr>
          <w:b/>
        </w:rPr>
        <w:t>.</w:t>
      </w:r>
      <w:r w:rsidR="00D2711F">
        <w:tab/>
      </w:r>
      <w:r w:rsidR="008A3426">
        <w:t xml:space="preserve"> Заседание к</w:t>
      </w:r>
      <w:r w:rsidR="008A3426" w:rsidRPr="004950AE">
        <w:t>омиссии считается состоявшимся,  если на нем присутствует не менее 2/3 членов.</w:t>
      </w:r>
    </w:p>
    <w:p w:rsidR="008A3426" w:rsidRDefault="008A3426" w:rsidP="008A3426">
      <w:pPr>
        <w:ind w:firstLine="708"/>
        <w:jc w:val="both"/>
      </w:pPr>
    </w:p>
    <w:p w:rsidR="008A3426" w:rsidRPr="004950AE" w:rsidRDefault="007E609B" w:rsidP="008A3426">
      <w:pPr>
        <w:ind w:firstLine="708"/>
        <w:jc w:val="both"/>
      </w:pPr>
      <w:r w:rsidRPr="00D2711F">
        <w:rPr>
          <w:b/>
        </w:rPr>
        <w:t>4</w:t>
      </w:r>
      <w:r w:rsidR="008A3426" w:rsidRPr="00D2711F">
        <w:rPr>
          <w:b/>
        </w:rPr>
        <w:t>.</w:t>
      </w:r>
      <w:r w:rsidRPr="00D2711F">
        <w:rPr>
          <w:b/>
        </w:rPr>
        <w:t>10</w:t>
      </w:r>
      <w:r w:rsidR="008A3426" w:rsidRPr="00D2711F">
        <w:rPr>
          <w:b/>
        </w:rPr>
        <w:t>.</w:t>
      </w:r>
      <w:r w:rsidR="008A3426">
        <w:t xml:space="preserve"> </w:t>
      </w:r>
      <w:r w:rsidR="00D2711F">
        <w:tab/>
        <w:t xml:space="preserve"> </w:t>
      </w:r>
      <w:r w:rsidR="008A3426" w:rsidRPr="00626508">
        <w:t xml:space="preserve">Решения </w:t>
      </w:r>
      <w:r w:rsidR="008A3426">
        <w:t>комиссий</w:t>
      </w:r>
      <w:r w:rsidR="008A3426" w:rsidRPr="00626508">
        <w:t xml:space="preserve"> принимаются на основе открытого голосования путём по</w:t>
      </w:r>
      <w:r w:rsidR="008A3426" w:rsidRPr="00626508">
        <w:t>д</w:t>
      </w:r>
      <w:r w:rsidR="008A3426" w:rsidRPr="00626508">
        <w:t>счёта про</w:t>
      </w:r>
      <w:r w:rsidR="008A3426">
        <w:t xml:space="preserve">стого большинства </w:t>
      </w:r>
      <w:r w:rsidR="008A3426" w:rsidRPr="004950AE">
        <w:t>голосов членов комиссии, присутствующих на заседании. В случае равенства голосов решающим является голос председателя.</w:t>
      </w:r>
    </w:p>
    <w:p w:rsidR="0047318D" w:rsidRDefault="0047318D" w:rsidP="0047318D">
      <w:pPr>
        <w:ind w:firstLine="708"/>
        <w:jc w:val="both"/>
      </w:pPr>
    </w:p>
    <w:p w:rsidR="002E440F" w:rsidRPr="00D97AF3" w:rsidRDefault="007E609B" w:rsidP="002E440F">
      <w:pPr>
        <w:ind w:firstLine="708"/>
        <w:jc w:val="both"/>
        <w:rPr>
          <w:rFonts w:eastAsia="Times New Roman"/>
          <w:lang w:eastAsia="ru-RU"/>
        </w:rPr>
      </w:pPr>
      <w:r w:rsidRPr="00D2711F">
        <w:rPr>
          <w:b/>
        </w:rPr>
        <w:t>4</w:t>
      </w:r>
      <w:r w:rsidR="008A3426" w:rsidRPr="00D2711F">
        <w:rPr>
          <w:b/>
        </w:rPr>
        <w:t>.</w:t>
      </w:r>
      <w:r w:rsidRPr="00D2711F">
        <w:rPr>
          <w:b/>
        </w:rPr>
        <w:t>11</w:t>
      </w:r>
      <w:r w:rsidR="008A3426" w:rsidRPr="00D2711F">
        <w:rPr>
          <w:b/>
        </w:rPr>
        <w:t>.</w:t>
      </w:r>
      <w:r w:rsidR="00D2711F">
        <w:tab/>
      </w:r>
      <w:r w:rsidR="008A3426">
        <w:t xml:space="preserve"> Результаты </w:t>
      </w:r>
      <w:r w:rsidR="008A3426" w:rsidRPr="00626508">
        <w:t xml:space="preserve">работы </w:t>
      </w:r>
      <w:r w:rsidR="008A3426">
        <w:t xml:space="preserve">комиссий </w:t>
      </w:r>
      <w:r w:rsidR="008A3426" w:rsidRPr="00626508">
        <w:t xml:space="preserve">оформляются протоколами. </w:t>
      </w:r>
      <w:r w:rsidR="008A3426">
        <w:t>Заполненные формы «Сведения о количестве набранных баллов» являются приложениями к протоколам работы к</w:t>
      </w:r>
      <w:r w:rsidR="008A3426">
        <w:t>о</w:t>
      </w:r>
      <w:r w:rsidR="008A3426">
        <w:t xml:space="preserve">миссий. </w:t>
      </w:r>
      <w:r w:rsidR="002E440F">
        <w:t>П</w:t>
      </w:r>
      <w:r w:rsidR="008A3426" w:rsidRPr="00626508">
        <w:t xml:space="preserve">ротоколы хранятся администрацией </w:t>
      </w:r>
      <w:r w:rsidR="008A3426">
        <w:t>Школы-интерната</w:t>
      </w:r>
      <w:r w:rsidR="002E440F">
        <w:t xml:space="preserve"> </w:t>
      </w:r>
      <w:r w:rsidR="000B1953">
        <w:t xml:space="preserve">в течение 5 лет </w:t>
      </w:r>
      <w:r w:rsidR="002E440F" w:rsidRPr="00D97AF3">
        <w:rPr>
          <w:rFonts w:eastAsia="Times New Roman"/>
          <w:lang w:eastAsia="ru-RU"/>
        </w:rPr>
        <w:t xml:space="preserve">и включаются в номенклатуру дел. </w:t>
      </w:r>
      <w:r w:rsidR="002E440F">
        <w:rPr>
          <w:rFonts w:eastAsia="Times New Roman"/>
          <w:lang w:eastAsia="ru-RU"/>
        </w:rPr>
        <w:t xml:space="preserve">Выписки из протоколов </w:t>
      </w:r>
      <w:r w:rsidR="002E440F" w:rsidRPr="00D97AF3">
        <w:rPr>
          <w:rFonts w:eastAsia="Times New Roman"/>
          <w:lang w:eastAsia="ru-RU"/>
        </w:rPr>
        <w:t>доступны для ознакомления всем участникам о</w:t>
      </w:r>
      <w:r w:rsidR="002E440F" w:rsidRPr="00D97AF3">
        <w:rPr>
          <w:rFonts w:eastAsia="Times New Roman"/>
          <w:lang w:eastAsia="ru-RU"/>
        </w:rPr>
        <w:t>б</w:t>
      </w:r>
      <w:r w:rsidR="002E440F" w:rsidRPr="00D97AF3">
        <w:rPr>
          <w:rFonts w:eastAsia="Times New Roman"/>
          <w:lang w:eastAsia="ru-RU"/>
        </w:rPr>
        <w:t xml:space="preserve">разовательного процесса </w:t>
      </w:r>
      <w:r>
        <w:rPr>
          <w:rFonts w:eastAsia="Times New Roman"/>
          <w:lang w:eastAsia="ru-RU"/>
        </w:rPr>
        <w:t>Школы-интерната</w:t>
      </w:r>
      <w:r w:rsidR="002E440F" w:rsidRPr="00D97AF3">
        <w:rPr>
          <w:rFonts w:eastAsia="Times New Roman"/>
          <w:lang w:eastAsia="ru-RU"/>
        </w:rPr>
        <w:t xml:space="preserve"> за исключением случаев, когда содержащаяся в них информация носит конфиденциальный характер. Решение об ограничении разглашения инфо</w:t>
      </w:r>
      <w:r w:rsidR="002E440F" w:rsidRPr="00D97AF3">
        <w:rPr>
          <w:rFonts w:eastAsia="Times New Roman"/>
          <w:lang w:eastAsia="ru-RU"/>
        </w:rPr>
        <w:t>р</w:t>
      </w:r>
      <w:r w:rsidR="002E440F" w:rsidRPr="00D97AF3">
        <w:rPr>
          <w:rFonts w:eastAsia="Times New Roman"/>
          <w:lang w:eastAsia="ru-RU"/>
        </w:rPr>
        <w:t>мации принимает комиссия.</w:t>
      </w:r>
    </w:p>
    <w:p w:rsidR="008A3426" w:rsidRDefault="008A3426" w:rsidP="00810373">
      <w:pPr>
        <w:ind w:firstLine="708"/>
        <w:jc w:val="both"/>
      </w:pPr>
    </w:p>
    <w:p w:rsidR="00630683" w:rsidRDefault="007E609B" w:rsidP="00630683">
      <w:pPr>
        <w:ind w:firstLine="708"/>
        <w:jc w:val="both"/>
      </w:pPr>
      <w:r w:rsidRPr="00D2711F">
        <w:rPr>
          <w:b/>
        </w:rPr>
        <w:t>4</w:t>
      </w:r>
      <w:r w:rsidR="00630683" w:rsidRPr="00D2711F">
        <w:rPr>
          <w:b/>
        </w:rPr>
        <w:t>.</w:t>
      </w:r>
      <w:r w:rsidRPr="00D2711F">
        <w:rPr>
          <w:b/>
        </w:rPr>
        <w:t>12</w:t>
      </w:r>
      <w:r w:rsidR="00630683" w:rsidRPr="00D2711F">
        <w:rPr>
          <w:b/>
        </w:rPr>
        <w:t>.</w:t>
      </w:r>
      <w:r w:rsidR="00630683" w:rsidRPr="00626508">
        <w:t xml:space="preserve"> </w:t>
      </w:r>
      <w:r w:rsidR="00D2711F">
        <w:tab/>
        <w:t xml:space="preserve"> </w:t>
      </w:r>
      <w:r w:rsidR="00630683">
        <w:t>Пос</w:t>
      </w:r>
      <w:r w:rsidR="008A3426">
        <w:t>ле оформления протокола работы к</w:t>
      </w:r>
      <w:r w:rsidR="00630683">
        <w:t>омиссии заявления, самоанализы качества труда учителя (воспитателя, педагога дополнительного образования) и материалы в портфолио от педагогических работников не принимаются до окончания следующего премиального пер</w:t>
      </w:r>
      <w:r w:rsidR="00630683">
        <w:t>и</w:t>
      </w:r>
      <w:r w:rsidR="00630683">
        <w:t>ода.</w:t>
      </w:r>
    </w:p>
    <w:p w:rsidR="00630683" w:rsidRDefault="00630683" w:rsidP="00630683">
      <w:pPr>
        <w:ind w:firstLine="708"/>
        <w:jc w:val="both"/>
      </w:pPr>
    </w:p>
    <w:p w:rsidR="00630683" w:rsidRDefault="007E609B" w:rsidP="00630683">
      <w:pPr>
        <w:ind w:firstLine="708"/>
        <w:jc w:val="both"/>
      </w:pPr>
      <w:r w:rsidRPr="00D2711F">
        <w:rPr>
          <w:b/>
        </w:rPr>
        <w:t>4</w:t>
      </w:r>
      <w:r w:rsidR="00630683" w:rsidRPr="00D2711F">
        <w:rPr>
          <w:b/>
        </w:rPr>
        <w:t>.1</w:t>
      </w:r>
      <w:r w:rsidRPr="00D2711F">
        <w:rPr>
          <w:b/>
        </w:rPr>
        <w:t>3</w:t>
      </w:r>
      <w:r w:rsidR="00630683" w:rsidRPr="00D2711F">
        <w:rPr>
          <w:b/>
        </w:rPr>
        <w:t>.</w:t>
      </w:r>
      <w:r w:rsidR="00630683">
        <w:t xml:space="preserve"> </w:t>
      </w:r>
      <w:r w:rsidR="00D2711F">
        <w:tab/>
        <w:t xml:space="preserve">  </w:t>
      </w:r>
      <w:r w:rsidR="008A3426">
        <w:t>На основании протокола заседания каждой комиссии не позднее 30 июня и 31 января каждого календарного года директор Школы-интерната издает приказ об установлении размера стимулирующих выплат на следующий премиальный период для каждого педагога, п</w:t>
      </w:r>
      <w:r w:rsidR="008A3426">
        <w:t>о</w:t>
      </w:r>
      <w:r w:rsidR="00FB7F12">
        <w:t>давшего заявление в к</w:t>
      </w:r>
      <w:r w:rsidR="008A3426">
        <w:t>омиссию.</w:t>
      </w:r>
    </w:p>
    <w:p w:rsidR="00630683" w:rsidRDefault="00630683" w:rsidP="00630683">
      <w:pPr>
        <w:ind w:firstLine="708"/>
        <w:jc w:val="both"/>
      </w:pPr>
    </w:p>
    <w:p w:rsidR="00630683" w:rsidRPr="00FB7F12" w:rsidRDefault="00D2711F" w:rsidP="00FB7F12">
      <w:pPr>
        <w:jc w:val="both"/>
        <w:rPr>
          <w:b/>
        </w:rPr>
      </w:pPr>
      <w:r>
        <w:rPr>
          <w:b/>
        </w:rPr>
        <w:t xml:space="preserve">  </w:t>
      </w:r>
      <w:r w:rsidR="007E609B">
        <w:rPr>
          <w:b/>
        </w:rPr>
        <w:t>5.</w:t>
      </w:r>
      <w:r>
        <w:rPr>
          <w:b/>
        </w:rPr>
        <w:t xml:space="preserve"> </w:t>
      </w:r>
      <w:r w:rsidR="007E609B">
        <w:rPr>
          <w:b/>
        </w:rPr>
        <w:t xml:space="preserve"> </w:t>
      </w:r>
      <w:r w:rsidR="00FB7F12" w:rsidRPr="00FB7F12">
        <w:rPr>
          <w:b/>
        </w:rPr>
        <w:t>Порядок рассмотрения апелляций.</w:t>
      </w:r>
    </w:p>
    <w:p w:rsidR="00630683" w:rsidRDefault="007E609B" w:rsidP="00630683">
      <w:pPr>
        <w:ind w:firstLine="708"/>
        <w:contextualSpacing/>
        <w:jc w:val="both"/>
        <w:rPr>
          <w:color w:val="000000"/>
        </w:rPr>
      </w:pPr>
      <w:r w:rsidRPr="00D2711F">
        <w:rPr>
          <w:b/>
        </w:rPr>
        <w:t>5.1</w:t>
      </w:r>
      <w:r w:rsidR="00630683" w:rsidRPr="00D2711F">
        <w:rPr>
          <w:b/>
        </w:rPr>
        <w:t>.</w:t>
      </w:r>
      <w:r w:rsidR="00D2711F">
        <w:rPr>
          <w:color w:val="000000"/>
        </w:rPr>
        <w:tab/>
      </w:r>
      <w:r w:rsidR="00630683" w:rsidRPr="00D2711F">
        <w:rPr>
          <w:color w:val="000000"/>
        </w:rPr>
        <w:t xml:space="preserve"> </w:t>
      </w:r>
      <w:r w:rsidR="00630683" w:rsidRPr="00351A0F">
        <w:rPr>
          <w:color w:val="000000"/>
        </w:rPr>
        <w:t>В</w:t>
      </w:r>
      <w:r w:rsidR="00630683">
        <w:rPr>
          <w:color w:val="000000"/>
        </w:rPr>
        <w:t xml:space="preserve"> </w:t>
      </w:r>
      <w:r w:rsidR="00630683" w:rsidRPr="00351A0F">
        <w:rPr>
          <w:color w:val="000000"/>
        </w:rPr>
        <w:t xml:space="preserve">течение 3 дней с момента объявления результатов </w:t>
      </w:r>
      <w:r w:rsidR="00630683">
        <w:rPr>
          <w:color w:val="000000"/>
        </w:rPr>
        <w:t xml:space="preserve">работы </w:t>
      </w:r>
      <w:r w:rsidR="00FB7F12">
        <w:rPr>
          <w:color w:val="000000"/>
        </w:rPr>
        <w:t>к</w:t>
      </w:r>
      <w:r w:rsidR="00630683">
        <w:rPr>
          <w:color w:val="000000"/>
        </w:rPr>
        <w:t>омиссии педагог</w:t>
      </w:r>
      <w:r w:rsidR="00630683" w:rsidRPr="00351A0F">
        <w:rPr>
          <w:color w:val="000000"/>
        </w:rPr>
        <w:t xml:space="preserve"> вправе подать письменное обоснованное заявление о несогласии с оценкой его профессионал</w:t>
      </w:r>
      <w:r w:rsidR="00630683" w:rsidRPr="00351A0F">
        <w:rPr>
          <w:color w:val="000000"/>
        </w:rPr>
        <w:t>ь</w:t>
      </w:r>
      <w:r w:rsidR="00630683" w:rsidRPr="00351A0F">
        <w:rPr>
          <w:color w:val="000000"/>
        </w:rPr>
        <w:t>ной деятельно</w:t>
      </w:r>
      <w:r w:rsidR="00630683">
        <w:rPr>
          <w:color w:val="000000"/>
        </w:rPr>
        <w:t xml:space="preserve">сти председателю </w:t>
      </w:r>
      <w:r>
        <w:rPr>
          <w:color w:val="000000"/>
        </w:rPr>
        <w:t>к</w:t>
      </w:r>
      <w:r w:rsidR="00630683">
        <w:rPr>
          <w:color w:val="000000"/>
        </w:rPr>
        <w:t>омиссии</w:t>
      </w:r>
      <w:r w:rsidR="00630683" w:rsidRPr="00351A0F">
        <w:rPr>
          <w:color w:val="000000"/>
        </w:rPr>
        <w:t xml:space="preserve">. </w:t>
      </w:r>
    </w:p>
    <w:p w:rsidR="007E609B" w:rsidRDefault="007E609B" w:rsidP="00630683">
      <w:pPr>
        <w:ind w:firstLine="708"/>
        <w:contextualSpacing/>
        <w:jc w:val="both"/>
        <w:rPr>
          <w:color w:val="000000"/>
        </w:rPr>
      </w:pPr>
    </w:p>
    <w:p w:rsidR="00630683" w:rsidRDefault="007E609B" w:rsidP="00630683">
      <w:pPr>
        <w:ind w:firstLine="708"/>
        <w:contextualSpacing/>
        <w:jc w:val="both"/>
        <w:rPr>
          <w:color w:val="000000"/>
        </w:rPr>
      </w:pPr>
      <w:r w:rsidRPr="00D2711F">
        <w:rPr>
          <w:b/>
          <w:color w:val="000000"/>
        </w:rPr>
        <w:t>5.2</w:t>
      </w:r>
      <w:r w:rsidR="00630683" w:rsidRPr="00D2711F">
        <w:rPr>
          <w:b/>
          <w:color w:val="000000"/>
        </w:rPr>
        <w:t>.</w:t>
      </w:r>
      <w:r w:rsidR="00D2711F">
        <w:rPr>
          <w:color w:val="000000"/>
        </w:rPr>
        <w:tab/>
      </w:r>
      <w:r w:rsidR="00630683">
        <w:rPr>
          <w:color w:val="000000"/>
        </w:rPr>
        <w:t xml:space="preserve"> </w:t>
      </w:r>
      <w:r w:rsidR="00630683" w:rsidRPr="00351A0F">
        <w:rPr>
          <w:color w:val="000000"/>
        </w:rPr>
        <w:t>Основанием для апелляции может быть только факт (факты) нарушения устано</w:t>
      </w:r>
      <w:r w:rsidR="00630683" w:rsidRPr="00351A0F">
        <w:rPr>
          <w:color w:val="000000"/>
        </w:rPr>
        <w:t>в</w:t>
      </w:r>
      <w:r w:rsidR="00630683" w:rsidRPr="00351A0F">
        <w:rPr>
          <w:color w:val="000000"/>
        </w:rPr>
        <w:t xml:space="preserve">ленных </w:t>
      </w:r>
      <w:r w:rsidR="00630683">
        <w:rPr>
          <w:color w:val="000000"/>
        </w:rPr>
        <w:t xml:space="preserve">настоящим </w:t>
      </w:r>
      <w:r w:rsidR="00630683" w:rsidRPr="00351A0F">
        <w:rPr>
          <w:color w:val="000000"/>
        </w:rPr>
        <w:t xml:space="preserve">Положением </w:t>
      </w:r>
      <w:proofErr w:type="gramStart"/>
      <w:r w:rsidR="00630683">
        <w:rPr>
          <w:color w:val="000000"/>
        </w:rPr>
        <w:t>процедур</w:t>
      </w:r>
      <w:r w:rsidR="00630683" w:rsidRPr="00351A0F">
        <w:rPr>
          <w:color w:val="000000"/>
        </w:rPr>
        <w:t xml:space="preserve"> распределени</w:t>
      </w:r>
      <w:r w:rsidR="00630683">
        <w:rPr>
          <w:color w:val="000000"/>
        </w:rPr>
        <w:t>я</w:t>
      </w:r>
      <w:r w:rsidR="00630683" w:rsidRPr="00351A0F">
        <w:rPr>
          <w:color w:val="000000"/>
        </w:rPr>
        <w:t xml:space="preserve"> стимулирующей части фонда оплаты</w:t>
      </w:r>
      <w:proofErr w:type="gramEnd"/>
      <w:r w:rsidR="00630683" w:rsidRPr="00351A0F">
        <w:rPr>
          <w:color w:val="000000"/>
        </w:rPr>
        <w:t xml:space="preserve"> труда</w:t>
      </w:r>
      <w:r w:rsidR="00630683">
        <w:rPr>
          <w:color w:val="000000"/>
        </w:rPr>
        <w:t>, экспертной оценки материалов</w:t>
      </w:r>
      <w:r w:rsidR="00630683" w:rsidRPr="00351A0F">
        <w:rPr>
          <w:color w:val="000000"/>
        </w:rPr>
        <w:t>, а также технические ошибки при работе с текстами справок, таблицами, цифровыми данными. Апелляции по другим основаниям</w:t>
      </w:r>
      <w:r w:rsidR="00630683">
        <w:rPr>
          <w:color w:val="000000"/>
        </w:rPr>
        <w:t xml:space="preserve"> </w:t>
      </w:r>
      <w:r w:rsidR="00630683" w:rsidRPr="00351A0F">
        <w:rPr>
          <w:color w:val="000000"/>
        </w:rPr>
        <w:t xml:space="preserve"> не принимаются и не рассматриваются. </w:t>
      </w:r>
    </w:p>
    <w:p w:rsidR="007E609B" w:rsidRDefault="007E609B" w:rsidP="00630683">
      <w:pPr>
        <w:ind w:firstLine="708"/>
        <w:contextualSpacing/>
        <w:jc w:val="both"/>
        <w:rPr>
          <w:color w:val="000000"/>
        </w:rPr>
      </w:pPr>
    </w:p>
    <w:p w:rsidR="00630683" w:rsidRDefault="007E609B" w:rsidP="00630683">
      <w:pPr>
        <w:ind w:firstLine="708"/>
        <w:contextualSpacing/>
        <w:jc w:val="both"/>
        <w:rPr>
          <w:color w:val="000000"/>
        </w:rPr>
      </w:pPr>
      <w:r w:rsidRPr="00D2711F">
        <w:rPr>
          <w:b/>
          <w:color w:val="000000"/>
        </w:rPr>
        <w:t>5.3</w:t>
      </w:r>
      <w:r w:rsidR="00630683" w:rsidRPr="00D2711F">
        <w:rPr>
          <w:b/>
          <w:color w:val="000000"/>
        </w:rPr>
        <w:t>.</w:t>
      </w:r>
      <w:r w:rsidR="00630683">
        <w:rPr>
          <w:color w:val="000000"/>
        </w:rPr>
        <w:t xml:space="preserve"> </w:t>
      </w:r>
      <w:r w:rsidR="00D2711F">
        <w:rPr>
          <w:color w:val="000000"/>
        </w:rPr>
        <w:tab/>
      </w:r>
      <w:r w:rsidR="00630683" w:rsidRPr="00351A0F">
        <w:rPr>
          <w:color w:val="000000"/>
        </w:rPr>
        <w:t>После подачи апелляции работником комиссия в трехдневный срок обязана ос</w:t>
      </w:r>
      <w:r w:rsidR="00630683" w:rsidRPr="00351A0F">
        <w:rPr>
          <w:color w:val="000000"/>
        </w:rPr>
        <w:t>у</w:t>
      </w:r>
      <w:r w:rsidR="00630683" w:rsidRPr="00351A0F">
        <w:rPr>
          <w:color w:val="000000"/>
        </w:rPr>
        <w:t>ществить проверку обоснованного заявления работника и дать ему обоснованный письменный ответ по результатам проверки. В случае установления в ходе проверки факта нарушения пр</w:t>
      </w:r>
      <w:r w:rsidR="00630683" w:rsidRPr="00351A0F">
        <w:rPr>
          <w:color w:val="000000"/>
        </w:rPr>
        <w:t>о</w:t>
      </w:r>
      <w:r w:rsidR="00630683" w:rsidRPr="00351A0F">
        <w:rPr>
          <w:color w:val="000000"/>
        </w:rPr>
        <w:t xml:space="preserve">цедур </w:t>
      </w:r>
      <w:r w:rsidR="00630683">
        <w:rPr>
          <w:color w:val="000000"/>
        </w:rPr>
        <w:t>распределения, экспертной оценки</w:t>
      </w:r>
      <w:r w:rsidR="00630683" w:rsidRPr="00351A0F">
        <w:rPr>
          <w:color w:val="000000"/>
        </w:rPr>
        <w:t xml:space="preserve"> или факта допущения технических ошибок, повле</w:t>
      </w:r>
      <w:r w:rsidR="00630683" w:rsidRPr="00351A0F">
        <w:rPr>
          <w:color w:val="000000"/>
        </w:rPr>
        <w:t>к</w:t>
      </w:r>
      <w:r w:rsidR="00630683" w:rsidRPr="00351A0F">
        <w:rPr>
          <w:color w:val="000000"/>
        </w:rPr>
        <w:t>ших ошибочную оценку профессиональной деятельности работника,</w:t>
      </w:r>
      <w:r w:rsidR="00630683">
        <w:rPr>
          <w:color w:val="000000"/>
        </w:rPr>
        <w:t xml:space="preserve"> </w:t>
      </w:r>
      <w:r w:rsidR="00630683" w:rsidRPr="00351A0F">
        <w:rPr>
          <w:color w:val="000000"/>
        </w:rPr>
        <w:t>выраженную в оценочных баллах, комиссия принимает меры</w:t>
      </w:r>
      <w:r w:rsidR="00630683">
        <w:rPr>
          <w:color w:val="000000"/>
        </w:rPr>
        <w:t xml:space="preserve"> </w:t>
      </w:r>
      <w:r w:rsidR="00630683" w:rsidRPr="00351A0F">
        <w:rPr>
          <w:color w:val="000000"/>
        </w:rPr>
        <w:t>для исправления допущенной ошибки.</w:t>
      </w:r>
      <w:r w:rsidR="00630683">
        <w:rPr>
          <w:color w:val="000000"/>
        </w:rPr>
        <w:t xml:space="preserve"> </w:t>
      </w:r>
      <w:r w:rsidR="00630683" w:rsidRPr="00351A0F">
        <w:rPr>
          <w:color w:val="000000"/>
        </w:rPr>
        <w:t>Исправленные да</w:t>
      </w:r>
      <w:r w:rsidR="00630683" w:rsidRPr="00351A0F">
        <w:rPr>
          <w:color w:val="000000"/>
        </w:rPr>
        <w:t>н</w:t>
      </w:r>
      <w:r w:rsidR="00630683" w:rsidRPr="00351A0F">
        <w:rPr>
          <w:color w:val="000000"/>
        </w:rPr>
        <w:t>ные также доводятся до сведения работника.</w:t>
      </w:r>
    </w:p>
    <w:p w:rsidR="007E609B" w:rsidRDefault="007E609B" w:rsidP="00630683">
      <w:pPr>
        <w:ind w:firstLine="708"/>
        <w:contextualSpacing/>
        <w:jc w:val="both"/>
        <w:rPr>
          <w:color w:val="000000"/>
        </w:rPr>
      </w:pPr>
    </w:p>
    <w:p w:rsidR="00630683" w:rsidRPr="003B7E19" w:rsidRDefault="007E609B" w:rsidP="00630683">
      <w:pPr>
        <w:ind w:firstLine="708"/>
        <w:contextualSpacing/>
        <w:jc w:val="both"/>
        <w:rPr>
          <w:color w:val="000000"/>
        </w:rPr>
      </w:pPr>
      <w:r w:rsidRPr="00D2711F">
        <w:rPr>
          <w:b/>
          <w:color w:val="000000"/>
        </w:rPr>
        <w:t>5.4.</w:t>
      </w:r>
      <w:r w:rsidR="00D2711F">
        <w:rPr>
          <w:color w:val="000000"/>
        </w:rPr>
        <w:tab/>
      </w:r>
      <w:r>
        <w:rPr>
          <w:color w:val="000000"/>
        </w:rPr>
        <w:t xml:space="preserve"> Оценка, данная к</w:t>
      </w:r>
      <w:r w:rsidR="00630683" w:rsidRPr="003B7E19">
        <w:rPr>
          <w:color w:val="000000"/>
        </w:rPr>
        <w:t>омиссией на основе результатов рассмотрения апелляции, явл</w:t>
      </w:r>
      <w:r w:rsidR="00630683" w:rsidRPr="003B7E19">
        <w:rPr>
          <w:color w:val="000000"/>
        </w:rPr>
        <w:t>я</w:t>
      </w:r>
      <w:r w:rsidR="00630683" w:rsidRPr="003B7E19">
        <w:rPr>
          <w:color w:val="000000"/>
        </w:rPr>
        <w:t xml:space="preserve">ется окончательной и утверждается решением </w:t>
      </w:r>
      <w:r>
        <w:rPr>
          <w:color w:val="000000"/>
        </w:rPr>
        <w:t>к</w:t>
      </w:r>
      <w:r w:rsidR="00630683" w:rsidRPr="003B7E19">
        <w:rPr>
          <w:color w:val="000000"/>
        </w:rPr>
        <w:t>омиссии.</w:t>
      </w:r>
    </w:p>
    <w:p w:rsidR="00630683" w:rsidRDefault="00630683" w:rsidP="00FA75B0">
      <w:pPr>
        <w:rPr>
          <w:rFonts w:eastAsia="Times New Roman"/>
          <w:b/>
          <w:bCs/>
          <w:lang w:eastAsia="ru-RU"/>
        </w:rPr>
      </w:pPr>
    </w:p>
    <w:p w:rsidR="00363D9F" w:rsidRDefault="00363D9F" w:rsidP="00363D9F">
      <w:pPr>
        <w:pStyle w:val="a8"/>
        <w:jc w:val="center"/>
        <w:rPr>
          <w:b/>
          <w:bCs/>
          <w:color w:val="000000"/>
        </w:rPr>
      </w:pPr>
      <w:r w:rsidRPr="006A4D04">
        <w:rPr>
          <w:b/>
          <w:bCs/>
          <w:color w:val="000000"/>
        </w:rPr>
        <w:t xml:space="preserve">Настоящее Положение вступает в силу </w:t>
      </w:r>
      <w:proofErr w:type="gramStart"/>
      <w:r w:rsidRPr="006A4D04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даты</w:t>
      </w:r>
      <w:proofErr w:type="gramEnd"/>
      <w:r w:rsidRPr="006A4D04">
        <w:rPr>
          <w:b/>
          <w:bCs/>
          <w:color w:val="000000"/>
        </w:rPr>
        <w:t xml:space="preserve"> его утверждения </w:t>
      </w:r>
    </w:p>
    <w:p w:rsidR="00AD392C" w:rsidRPr="00D97AF3" w:rsidRDefault="00363D9F" w:rsidP="00D2711F">
      <w:pPr>
        <w:pStyle w:val="a8"/>
        <w:jc w:val="center"/>
      </w:pPr>
      <w:r w:rsidRPr="006A4D04">
        <w:rPr>
          <w:b/>
          <w:bCs/>
          <w:color w:val="000000"/>
        </w:rPr>
        <w:lastRenderedPageBreak/>
        <w:t>директором Школы-интерната.</w:t>
      </w:r>
    </w:p>
    <w:sectPr w:rsidR="00AD392C" w:rsidRPr="00D97AF3" w:rsidSect="007E609B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12" w:rsidRDefault="002F2512" w:rsidP="007E609B">
      <w:r>
        <w:separator/>
      </w:r>
    </w:p>
  </w:endnote>
  <w:endnote w:type="continuationSeparator" w:id="0">
    <w:p w:rsidR="002F2512" w:rsidRDefault="002F2512" w:rsidP="007E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768042"/>
      <w:docPartObj>
        <w:docPartGallery w:val="Page Numbers (Bottom of Page)"/>
        <w:docPartUnique/>
      </w:docPartObj>
    </w:sdtPr>
    <w:sdtEndPr/>
    <w:sdtContent>
      <w:p w:rsidR="007E609B" w:rsidRDefault="007E60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A16">
          <w:rPr>
            <w:noProof/>
          </w:rPr>
          <w:t>2</w:t>
        </w:r>
        <w:r>
          <w:fldChar w:fldCharType="end"/>
        </w:r>
      </w:p>
    </w:sdtContent>
  </w:sdt>
  <w:p w:rsidR="007E609B" w:rsidRDefault="007E60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12" w:rsidRDefault="002F2512" w:rsidP="007E609B">
      <w:r>
        <w:separator/>
      </w:r>
    </w:p>
  </w:footnote>
  <w:footnote w:type="continuationSeparator" w:id="0">
    <w:p w:rsidR="002F2512" w:rsidRDefault="002F2512" w:rsidP="007E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441"/>
    <w:multiLevelType w:val="hybridMultilevel"/>
    <w:tmpl w:val="CC848D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085FA4"/>
    <w:multiLevelType w:val="hybridMultilevel"/>
    <w:tmpl w:val="CBE6BF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0804BE5"/>
    <w:multiLevelType w:val="hybridMultilevel"/>
    <w:tmpl w:val="8A22E3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526400F"/>
    <w:multiLevelType w:val="hybridMultilevel"/>
    <w:tmpl w:val="8F3E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37"/>
    <w:rsid w:val="00006047"/>
    <w:rsid w:val="00014D59"/>
    <w:rsid w:val="00043DBD"/>
    <w:rsid w:val="000B1953"/>
    <w:rsid w:val="000C237D"/>
    <w:rsid w:val="000D31F6"/>
    <w:rsid w:val="001417FD"/>
    <w:rsid w:val="00197554"/>
    <w:rsid w:val="001B4AFE"/>
    <w:rsid w:val="001C0740"/>
    <w:rsid w:val="00211DD7"/>
    <w:rsid w:val="002E440F"/>
    <w:rsid w:val="002F2512"/>
    <w:rsid w:val="00363D9F"/>
    <w:rsid w:val="00367335"/>
    <w:rsid w:val="00386C21"/>
    <w:rsid w:val="0039742A"/>
    <w:rsid w:val="00407E06"/>
    <w:rsid w:val="00422AC1"/>
    <w:rsid w:val="0047318D"/>
    <w:rsid w:val="0049135C"/>
    <w:rsid w:val="00514083"/>
    <w:rsid w:val="005261A1"/>
    <w:rsid w:val="00562115"/>
    <w:rsid w:val="0059008E"/>
    <w:rsid w:val="005950B3"/>
    <w:rsid w:val="006145A6"/>
    <w:rsid w:val="00627E65"/>
    <w:rsid w:val="00630683"/>
    <w:rsid w:val="006909A5"/>
    <w:rsid w:val="006A76A3"/>
    <w:rsid w:val="007D7528"/>
    <w:rsid w:val="007E609B"/>
    <w:rsid w:val="00810373"/>
    <w:rsid w:val="00825337"/>
    <w:rsid w:val="008435B8"/>
    <w:rsid w:val="008A3426"/>
    <w:rsid w:val="008C3A16"/>
    <w:rsid w:val="009562C7"/>
    <w:rsid w:val="009A0AC0"/>
    <w:rsid w:val="009A2765"/>
    <w:rsid w:val="009C3192"/>
    <w:rsid w:val="009E3C46"/>
    <w:rsid w:val="009F3B6C"/>
    <w:rsid w:val="00AB2E29"/>
    <w:rsid w:val="00AB591F"/>
    <w:rsid w:val="00AD392C"/>
    <w:rsid w:val="00B12FCD"/>
    <w:rsid w:val="00B868EF"/>
    <w:rsid w:val="00BB65DF"/>
    <w:rsid w:val="00BD26E3"/>
    <w:rsid w:val="00C10601"/>
    <w:rsid w:val="00C6355C"/>
    <w:rsid w:val="00CF4036"/>
    <w:rsid w:val="00D2711F"/>
    <w:rsid w:val="00D97AF3"/>
    <w:rsid w:val="00DA16FE"/>
    <w:rsid w:val="00DD22FA"/>
    <w:rsid w:val="00DE03A3"/>
    <w:rsid w:val="00EB01ED"/>
    <w:rsid w:val="00EE4965"/>
    <w:rsid w:val="00FA4BD1"/>
    <w:rsid w:val="00FA75B0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22FA"/>
    <w:rPr>
      <w:b/>
      <w:bCs/>
    </w:rPr>
  </w:style>
  <w:style w:type="paragraph" w:customStyle="1" w:styleId="contentheading1">
    <w:name w:val="contentheading1"/>
    <w:basedOn w:val="a"/>
    <w:rsid w:val="00DD22FA"/>
    <w:pPr>
      <w:pBdr>
        <w:bottom w:val="single" w:sz="6" w:space="2" w:color="EFEFEF"/>
      </w:pBdr>
      <w:spacing w:before="225" w:after="225"/>
    </w:pPr>
    <w:rPr>
      <w:rFonts w:ascii="Georgia" w:eastAsia="Times New Roman" w:hAnsi="Georgia"/>
      <w:color w:val="4F4F4F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D392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3304081690000000582listparagraph">
    <w:name w:val="style_13304081690000000582listparagraph"/>
    <w:basedOn w:val="a"/>
    <w:rsid w:val="00D97AF3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D97AF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6211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62115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7F12"/>
    <w:pPr>
      <w:ind w:left="720"/>
      <w:contextualSpacing/>
    </w:pPr>
  </w:style>
  <w:style w:type="paragraph" w:customStyle="1" w:styleId="style13304081690000000582msonormal">
    <w:name w:val="style_13304081690000000582msonormal"/>
    <w:basedOn w:val="a"/>
    <w:rsid w:val="00363D9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E6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09B"/>
  </w:style>
  <w:style w:type="paragraph" w:styleId="ab">
    <w:name w:val="footer"/>
    <w:basedOn w:val="a"/>
    <w:link w:val="ac"/>
    <w:uiPriority w:val="99"/>
    <w:unhideWhenUsed/>
    <w:rsid w:val="007E6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09B"/>
  </w:style>
  <w:style w:type="paragraph" w:styleId="ad">
    <w:name w:val="Balloon Text"/>
    <w:basedOn w:val="a"/>
    <w:link w:val="ae"/>
    <w:uiPriority w:val="99"/>
    <w:semiHidden/>
    <w:unhideWhenUsed/>
    <w:rsid w:val="00141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22FA"/>
    <w:rPr>
      <w:b/>
      <w:bCs/>
    </w:rPr>
  </w:style>
  <w:style w:type="paragraph" w:customStyle="1" w:styleId="contentheading1">
    <w:name w:val="contentheading1"/>
    <w:basedOn w:val="a"/>
    <w:rsid w:val="00DD22FA"/>
    <w:pPr>
      <w:pBdr>
        <w:bottom w:val="single" w:sz="6" w:space="2" w:color="EFEFEF"/>
      </w:pBdr>
      <w:spacing w:before="225" w:after="225"/>
    </w:pPr>
    <w:rPr>
      <w:rFonts w:ascii="Georgia" w:eastAsia="Times New Roman" w:hAnsi="Georgia"/>
      <w:color w:val="4F4F4F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D392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3304081690000000582listparagraph">
    <w:name w:val="style_13304081690000000582listparagraph"/>
    <w:basedOn w:val="a"/>
    <w:rsid w:val="00D97AF3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D97AF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6211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62115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7F12"/>
    <w:pPr>
      <w:ind w:left="720"/>
      <w:contextualSpacing/>
    </w:pPr>
  </w:style>
  <w:style w:type="paragraph" w:customStyle="1" w:styleId="style13304081690000000582msonormal">
    <w:name w:val="style_13304081690000000582msonormal"/>
    <w:basedOn w:val="a"/>
    <w:rsid w:val="00363D9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E6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09B"/>
  </w:style>
  <w:style w:type="paragraph" w:styleId="ab">
    <w:name w:val="footer"/>
    <w:basedOn w:val="a"/>
    <w:link w:val="ac"/>
    <w:uiPriority w:val="99"/>
    <w:unhideWhenUsed/>
    <w:rsid w:val="007E6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09B"/>
  </w:style>
  <w:style w:type="paragraph" w:styleId="ad">
    <w:name w:val="Balloon Text"/>
    <w:basedOn w:val="a"/>
    <w:link w:val="ae"/>
    <w:uiPriority w:val="99"/>
    <w:semiHidden/>
    <w:unhideWhenUsed/>
    <w:rsid w:val="00141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161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79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9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Наталья Юрьевна</dc:creator>
  <cp:lastModifiedBy>Щербакова Александра Сергеевна</cp:lastModifiedBy>
  <cp:revision>7</cp:revision>
  <cp:lastPrinted>2016-01-15T12:24:00Z</cp:lastPrinted>
  <dcterms:created xsi:type="dcterms:W3CDTF">2016-01-15T09:11:00Z</dcterms:created>
  <dcterms:modified xsi:type="dcterms:W3CDTF">2016-01-19T09:00:00Z</dcterms:modified>
</cp:coreProperties>
</file>